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18" w14:textId="77777777" w:rsidR="00F1216E" w:rsidRDefault="00F1216E" w:rsidP="00F1216E">
      <w:pPr>
        <w:jc w:val="center"/>
      </w:pPr>
      <w:r>
        <w:rPr>
          <w:noProof/>
        </w:rPr>
        <w:drawing>
          <wp:inline distT="0" distB="0" distL="0" distR="0" wp14:anchorId="2F509F91" wp14:editId="430659D6">
            <wp:extent cx="1895475" cy="126365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U Wordmark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1263650"/>
                    </a:xfrm>
                    <a:prstGeom prst="rect">
                      <a:avLst/>
                    </a:prstGeom>
                  </pic:spPr>
                </pic:pic>
              </a:graphicData>
            </a:graphic>
          </wp:inline>
        </w:drawing>
      </w:r>
    </w:p>
    <w:p w14:paraId="5345D404" w14:textId="7DD872BE" w:rsidR="00955752" w:rsidRDefault="00661A82" w:rsidP="007A7C9A">
      <w:pPr>
        <w:pStyle w:val="Heading1"/>
        <w:jc w:val="center"/>
      </w:pPr>
      <w:r>
        <w:t xml:space="preserve">ENGL </w:t>
      </w:r>
      <w:r w:rsidR="00F559E3">
        <w:t>203</w:t>
      </w:r>
      <w:r w:rsidR="00BD257A">
        <w:t xml:space="preserve">0: </w:t>
      </w:r>
      <w:r w:rsidR="009C2799">
        <w:t>The Experience of Literature</w:t>
      </w:r>
      <w:r w:rsidR="007E6D1E">
        <w:t xml:space="preserve"> </w:t>
      </w:r>
      <w:r w:rsidR="00BD257A">
        <w:t>Syllabus</w:t>
      </w:r>
      <w:r w:rsidR="001F1D25">
        <w:t xml:space="preserve"> </w:t>
      </w:r>
    </w:p>
    <w:p w14:paraId="38E3793E" w14:textId="0C7B75B9" w:rsidR="00F1216E" w:rsidRDefault="009F0581" w:rsidP="009F0581">
      <w:pPr>
        <w:pStyle w:val="Heading1"/>
        <w:tabs>
          <w:tab w:val="center" w:pos="4680"/>
          <w:tab w:val="right" w:pos="9360"/>
        </w:tabs>
      </w:pPr>
      <w:r>
        <w:tab/>
      </w:r>
      <w:r w:rsidR="00565350">
        <w:t>3 credit hours</w:t>
      </w:r>
    </w:p>
    <w:p w14:paraId="09AF1D90" w14:textId="54A5F3D0" w:rsidR="00F1216E" w:rsidRDefault="009F0581" w:rsidP="00710624">
      <w:pPr>
        <w:pStyle w:val="Heading2"/>
      </w:pPr>
      <w:r>
        <w:t>INSTRUCTOR</w:t>
      </w:r>
      <w:r w:rsidR="0038004E">
        <w:t>’S CONTACT</w:t>
      </w:r>
      <w:r>
        <w:t xml:space="preserve"> INFORMATION</w:t>
      </w:r>
    </w:p>
    <w:p w14:paraId="0309FE1D" w14:textId="3DE64143" w:rsidR="00F53928" w:rsidRDefault="00F53928" w:rsidP="00F1216E">
      <w:r w:rsidRPr="00F53928">
        <w:rPr>
          <w:highlight w:val="yellow"/>
        </w:rPr>
        <w:t>Your name here</w:t>
      </w:r>
    </w:p>
    <w:p w14:paraId="395D0BFD" w14:textId="1C9BC55B" w:rsidR="00F53928" w:rsidRDefault="000640DD" w:rsidP="00710624">
      <w:pPr>
        <w:pStyle w:val="Heading2"/>
      </w:pPr>
      <w:r>
        <w:t>instructor’s office</w:t>
      </w:r>
      <w:r w:rsidR="00F53928">
        <w:t xml:space="preserve"> Hours</w:t>
      </w:r>
    </w:p>
    <w:p w14:paraId="12D349C6" w14:textId="7CF45913" w:rsidR="00F1216E" w:rsidRDefault="00F53928" w:rsidP="00F1216E">
      <w:r w:rsidRPr="00F53928">
        <w:rPr>
          <w:highlight w:val="yellow"/>
        </w:rPr>
        <w:t>1 hour per course</w:t>
      </w:r>
      <w:r>
        <w:t xml:space="preserve"> </w:t>
      </w:r>
      <w:r w:rsidR="001F1D25">
        <w:t xml:space="preserve">and by appointment. </w:t>
      </w:r>
    </w:p>
    <w:p w14:paraId="2E6C42E1" w14:textId="0D0CD7A8" w:rsidR="001B70E8" w:rsidRPr="001B70E8" w:rsidRDefault="00652E4E" w:rsidP="001B70E8">
      <w:r w:rsidRPr="0038004E">
        <w:rPr>
          <w:rFonts w:ascii="Calibri Light" w:hAnsi="Calibri Light" w:cs="Calibri Light"/>
          <w:b/>
          <w:color w:val="0070C0"/>
          <w:sz w:val="28"/>
          <w:szCs w:val="28"/>
        </w:rPr>
        <w:t>CLASSTIMES AND LOCATION</w:t>
      </w:r>
      <w:r w:rsidR="001B70E8">
        <w:rPr>
          <w:rFonts w:ascii="Calibri Light" w:hAnsi="Calibri Light" w:cs="Calibri Light"/>
          <w:b/>
          <w:color w:val="0070C0"/>
          <w:sz w:val="28"/>
          <w:szCs w:val="28"/>
        </w:rPr>
        <w:br/>
      </w:r>
      <w:r w:rsidR="001B70E8">
        <w:t xml:space="preserve">Insert </w:t>
      </w:r>
      <w:proofErr w:type="gramStart"/>
      <w:r w:rsidR="001B70E8">
        <w:t>here</w:t>
      </w:r>
      <w:proofErr w:type="gramEnd"/>
    </w:p>
    <w:p w14:paraId="4EC1EDC5" w14:textId="77777777" w:rsidR="00F1216E" w:rsidRDefault="00F1216E" w:rsidP="00710624">
      <w:pPr>
        <w:pStyle w:val="Heading2"/>
      </w:pPr>
      <w:r>
        <w:t>Course Information</w:t>
      </w:r>
    </w:p>
    <w:p w14:paraId="6683B194" w14:textId="5AC99DF6" w:rsidR="00CB1F4A" w:rsidRDefault="00ED26E8" w:rsidP="00CB1F4A">
      <w:r w:rsidRPr="0068195F">
        <w:rPr>
          <w:rFonts w:eastAsia="Trebuchet MS" w:cs="Trebuchet MS"/>
        </w:rPr>
        <w:t xml:space="preserve">Welcome to </w:t>
      </w:r>
      <w:r w:rsidRPr="0021415C">
        <w:t>ENGL</w:t>
      </w:r>
      <w:r w:rsidR="0021415C" w:rsidRPr="0021415C">
        <w:t>2030</w:t>
      </w:r>
      <w:r w:rsidRPr="0021415C">
        <w:t xml:space="preserve">! </w:t>
      </w:r>
      <w:r w:rsidR="0021415C" w:rsidRPr="0021415C">
        <w:t>The General Education Literature requirement may be fulfilled with either ENGL 2030 or ENGL 2020. English 2030, The Experience of Literature, provides a broad overview of literature primarily in the Western tradition, but with selections from other cultures.</w:t>
      </w:r>
      <w:r w:rsidR="000640DD">
        <w:t xml:space="preserve"> In English 2030, students read</w:t>
      </w:r>
      <w:r w:rsidR="0021415C" w:rsidRPr="0021415C">
        <w:t xml:space="preserve"> </w:t>
      </w:r>
      <w:r w:rsidR="00C426B9">
        <w:t xml:space="preserve">a wide variety of </w:t>
      </w:r>
      <w:r w:rsidR="0021415C" w:rsidRPr="0021415C">
        <w:t xml:space="preserve">short stories, </w:t>
      </w:r>
      <w:r w:rsidR="000640DD">
        <w:t>poems, and plays</w:t>
      </w:r>
      <w:r w:rsidR="0021415C" w:rsidRPr="0021415C">
        <w:t>. </w:t>
      </w:r>
    </w:p>
    <w:p w14:paraId="623D8873" w14:textId="7241C1DA" w:rsidR="00F1216E" w:rsidRDefault="00C426B9" w:rsidP="00CB1F4A">
      <w:pPr>
        <w:pStyle w:val="Heading3"/>
      </w:pPr>
      <w:r>
        <w:t>COURSE</w:t>
      </w:r>
      <w:r w:rsidR="009F46C3">
        <w:t xml:space="preserve"> </w:t>
      </w:r>
      <w:r>
        <w:t>OBJECTIVES</w:t>
      </w:r>
    </w:p>
    <w:p w14:paraId="1B533325" w14:textId="3FED0004" w:rsidR="008F4668" w:rsidRDefault="001F1D25" w:rsidP="0021415C">
      <w:pPr>
        <w:rPr>
          <w:rFonts w:asciiTheme="minorHAnsi" w:hAnsiTheme="minorHAnsi" w:cstheme="minorHAnsi"/>
        </w:rPr>
      </w:pPr>
      <w:r w:rsidRPr="0021415C">
        <w:rPr>
          <w:rFonts w:asciiTheme="minorHAnsi" w:hAnsiTheme="minorHAnsi" w:cstheme="minorHAnsi"/>
        </w:rPr>
        <w:t>In ENGL</w:t>
      </w:r>
      <w:r w:rsidR="0021415C" w:rsidRPr="0021415C">
        <w:rPr>
          <w:rFonts w:asciiTheme="minorHAnsi" w:hAnsiTheme="minorHAnsi" w:cstheme="minorHAnsi"/>
        </w:rPr>
        <w:t xml:space="preserve"> 2030</w:t>
      </w:r>
      <w:r w:rsidR="008F4668">
        <w:rPr>
          <w:rFonts w:asciiTheme="minorHAnsi" w:hAnsiTheme="minorHAnsi" w:cstheme="minorHAnsi"/>
        </w:rPr>
        <w:t>, students will know thyself, know others, and then apply said knowledge to course projects and exams. Specifically, students will:</w:t>
      </w:r>
    </w:p>
    <w:p w14:paraId="059E0180" w14:textId="77777777" w:rsidR="00A32F81"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t xml:space="preserve">Explore </w:t>
      </w:r>
      <w:r w:rsidRPr="008F4668">
        <w:rPr>
          <w:rFonts w:asciiTheme="minorHAnsi" w:hAnsiTheme="minorHAnsi" w:cstheme="minorHAnsi"/>
        </w:rPr>
        <w:t xml:space="preserve">how literature reflects, informs, and shapes both personal and collective </w:t>
      </w:r>
      <w:proofErr w:type="gramStart"/>
      <w:r w:rsidRPr="008F4668">
        <w:rPr>
          <w:rFonts w:asciiTheme="minorHAnsi" w:hAnsiTheme="minorHAnsi" w:cstheme="minorHAnsi"/>
        </w:rPr>
        <w:t>experience</w:t>
      </w:r>
      <w:proofErr w:type="gramEnd"/>
    </w:p>
    <w:p w14:paraId="19AC4A84" w14:textId="77777777" w:rsidR="00A32F81"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t>Articulate</w:t>
      </w:r>
      <w:r w:rsidRPr="008F4668">
        <w:rPr>
          <w:rFonts w:asciiTheme="minorHAnsi" w:hAnsiTheme="minorHAnsi" w:cstheme="minorHAnsi"/>
        </w:rPr>
        <w:t xml:space="preserve"> cogent responses to literature that demonstrate cultural awareness and </w:t>
      </w:r>
      <w:proofErr w:type="gramStart"/>
      <w:r w:rsidRPr="008F4668">
        <w:rPr>
          <w:rFonts w:asciiTheme="minorHAnsi" w:hAnsiTheme="minorHAnsi" w:cstheme="minorHAnsi"/>
        </w:rPr>
        <w:t>understanding</w:t>
      </w:r>
      <w:proofErr w:type="gramEnd"/>
    </w:p>
    <w:p w14:paraId="01B37A95" w14:textId="77777777" w:rsidR="00A32F81"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t>Reflect</w:t>
      </w:r>
      <w:r w:rsidRPr="008F4668">
        <w:rPr>
          <w:rFonts w:asciiTheme="minorHAnsi" w:hAnsiTheme="minorHAnsi" w:cstheme="minorHAnsi"/>
        </w:rPr>
        <w:t xml:space="preserve"> on how reading, writing, and interpreting literature initiates and contributes to cultural and social </w:t>
      </w:r>
      <w:proofErr w:type="gramStart"/>
      <w:r w:rsidRPr="008F4668">
        <w:rPr>
          <w:rFonts w:asciiTheme="minorHAnsi" w:hAnsiTheme="minorHAnsi" w:cstheme="minorHAnsi"/>
        </w:rPr>
        <w:t>conversations</w:t>
      </w:r>
      <w:proofErr w:type="gramEnd"/>
    </w:p>
    <w:p w14:paraId="348EA1F7" w14:textId="77777777" w:rsidR="00A32F81"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t xml:space="preserve">Examine </w:t>
      </w:r>
      <w:r w:rsidRPr="008F4668">
        <w:rPr>
          <w:rFonts w:asciiTheme="minorHAnsi" w:hAnsiTheme="minorHAnsi" w:cstheme="minorHAnsi"/>
        </w:rPr>
        <w:t xml:space="preserve">how the production and interpretation of literature is shaped by historical, cultural, and social </w:t>
      </w:r>
      <w:proofErr w:type="gramStart"/>
      <w:r w:rsidRPr="008F4668">
        <w:rPr>
          <w:rFonts w:asciiTheme="minorHAnsi" w:hAnsiTheme="minorHAnsi" w:cstheme="minorHAnsi"/>
        </w:rPr>
        <w:t>contexts</w:t>
      </w:r>
      <w:proofErr w:type="gramEnd"/>
    </w:p>
    <w:p w14:paraId="5EE84656" w14:textId="77777777" w:rsidR="00A32F81"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t xml:space="preserve">Analyze </w:t>
      </w:r>
      <w:r w:rsidRPr="008F4668">
        <w:rPr>
          <w:rFonts w:asciiTheme="minorHAnsi" w:hAnsiTheme="minorHAnsi" w:cstheme="minorHAnsi"/>
        </w:rPr>
        <w:t xml:space="preserve">how literature from different cultures, movements, and time periods employ narrative and stylistic strategies to convey complex ideas and </w:t>
      </w:r>
      <w:proofErr w:type="gramStart"/>
      <w:r w:rsidRPr="008F4668">
        <w:rPr>
          <w:rFonts w:asciiTheme="minorHAnsi" w:hAnsiTheme="minorHAnsi" w:cstheme="minorHAnsi"/>
        </w:rPr>
        <w:t>meanings</w:t>
      </w:r>
      <w:proofErr w:type="gramEnd"/>
    </w:p>
    <w:p w14:paraId="0FDF47A2" w14:textId="77777777" w:rsidR="00A32F81"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t>Compose</w:t>
      </w:r>
      <w:r w:rsidRPr="008F4668">
        <w:rPr>
          <w:rFonts w:asciiTheme="minorHAnsi" w:hAnsiTheme="minorHAnsi" w:cstheme="minorHAnsi"/>
        </w:rPr>
        <w:t xml:space="preserve"> projects (written, digital, or audio) that utilize critical thinking, analysis, and research to situate literature within diverse cultural and conceptual </w:t>
      </w:r>
      <w:proofErr w:type="gramStart"/>
      <w:r w:rsidRPr="008F4668">
        <w:rPr>
          <w:rFonts w:asciiTheme="minorHAnsi" w:hAnsiTheme="minorHAnsi" w:cstheme="minorHAnsi"/>
        </w:rPr>
        <w:t>frameworks</w:t>
      </w:r>
      <w:proofErr w:type="gramEnd"/>
    </w:p>
    <w:p w14:paraId="7EF037E9" w14:textId="77777777" w:rsidR="00A32F81"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lastRenderedPageBreak/>
        <w:t xml:space="preserve">Identify </w:t>
      </w:r>
      <w:r w:rsidRPr="008F4668">
        <w:rPr>
          <w:rFonts w:asciiTheme="minorHAnsi" w:hAnsiTheme="minorHAnsi" w:cstheme="minorHAnsi"/>
        </w:rPr>
        <w:t xml:space="preserve">connections between literature and the values, experiences, and practices of multiple </w:t>
      </w:r>
      <w:proofErr w:type="gramStart"/>
      <w:r w:rsidRPr="008F4668">
        <w:rPr>
          <w:rFonts w:asciiTheme="minorHAnsi" w:hAnsiTheme="minorHAnsi" w:cstheme="minorHAnsi"/>
        </w:rPr>
        <w:t>cultures</w:t>
      </w:r>
      <w:proofErr w:type="gramEnd"/>
    </w:p>
    <w:p w14:paraId="0894B329" w14:textId="1EA0BB61" w:rsidR="00502CBB" w:rsidRDefault="00D27CC3" w:rsidP="00502CBB">
      <w:pPr>
        <w:numPr>
          <w:ilvl w:val="0"/>
          <w:numId w:val="10"/>
        </w:numPr>
        <w:rPr>
          <w:rFonts w:asciiTheme="minorHAnsi" w:hAnsiTheme="minorHAnsi" w:cstheme="minorHAnsi"/>
        </w:rPr>
      </w:pPr>
      <w:r w:rsidRPr="008F4668">
        <w:rPr>
          <w:rFonts w:asciiTheme="minorHAnsi" w:hAnsiTheme="minorHAnsi" w:cstheme="minorHAnsi"/>
          <w:b/>
          <w:bCs/>
        </w:rPr>
        <w:t>Develop</w:t>
      </w:r>
      <w:r w:rsidRPr="008F4668">
        <w:rPr>
          <w:rFonts w:asciiTheme="minorHAnsi" w:hAnsiTheme="minorHAnsi" w:cstheme="minorHAnsi"/>
        </w:rPr>
        <w:t xml:space="preserve"> an approach to reading, writing, and interpretation that demonstrates an understanding of human experience from multiple cultural vantage </w:t>
      </w:r>
      <w:proofErr w:type="gramStart"/>
      <w:r w:rsidRPr="008F4668">
        <w:rPr>
          <w:rFonts w:asciiTheme="minorHAnsi" w:hAnsiTheme="minorHAnsi" w:cstheme="minorHAnsi"/>
        </w:rPr>
        <w:t>points</w:t>
      </w:r>
      <w:proofErr w:type="gramEnd"/>
    </w:p>
    <w:p w14:paraId="17413BD4" w14:textId="48B6FAC8" w:rsidR="0038004E" w:rsidRPr="0038004E" w:rsidRDefault="0038004E" w:rsidP="0038004E">
      <w:pPr>
        <w:rPr>
          <w:rFonts w:asciiTheme="minorHAnsi" w:hAnsiTheme="minorHAnsi" w:cstheme="minorHAnsi"/>
        </w:rPr>
      </w:pPr>
      <w:r w:rsidRPr="0038004E">
        <w:rPr>
          <w:rFonts w:asciiTheme="minorHAnsi" w:hAnsiTheme="minorHAnsi" w:cstheme="minorHAnsi"/>
          <w:bCs/>
        </w:rPr>
        <w:t xml:space="preserve">Please note that all course objectives are in alignment with MTSU’s True </w:t>
      </w:r>
      <w:r w:rsidRPr="0038004E">
        <w:rPr>
          <w:rFonts w:asciiTheme="minorHAnsi" w:hAnsiTheme="minorHAnsi" w:cstheme="minorHAnsi"/>
          <w:bCs/>
          <w:color w:val="0070C0"/>
        </w:rPr>
        <w:t xml:space="preserve">Blue </w:t>
      </w:r>
      <w:r w:rsidRPr="0038004E">
        <w:rPr>
          <w:rFonts w:asciiTheme="minorHAnsi" w:hAnsiTheme="minorHAnsi" w:cstheme="minorHAnsi"/>
          <w:bCs/>
        </w:rPr>
        <w:t xml:space="preserve">Core. For more information on our gen ed program, visit </w:t>
      </w:r>
      <w:hyperlink r:id="rId9" w:history="1">
        <w:r w:rsidRPr="0038004E">
          <w:rPr>
            <w:rStyle w:val="Hyperlink"/>
            <w:rFonts w:asciiTheme="minorHAnsi" w:hAnsiTheme="minorHAnsi" w:cstheme="minorHAnsi"/>
            <w:bCs/>
          </w:rPr>
          <w:t>https://mtsu.edu/genedredesign/</w:t>
        </w:r>
      </w:hyperlink>
      <w:r w:rsidRPr="0038004E">
        <w:rPr>
          <w:rFonts w:asciiTheme="minorHAnsi" w:hAnsiTheme="minorHAnsi" w:cstheme="minorHAnsi"/>
          <w:bCs/>
        </w:rPr>
        <w:t xml:space="preserve">. </w:t>
      </w:r>
    </w:p>
    <w:p w14:paraId="4979FC4E" w14:textId="73887243" w:rsidR="009D51B7" w:rsidRDefault="00541865" w:rsidP="009D51B7">
      <w:pPr>
        <w:pStyle w:val="Heading3"/>
      </w:pPr>
      <w:r>
        <w:t>C</w:t>
      </w:r>
      <w:r w:rsidR="00C426B9">
        <w:t>OURSEWORK</w:t>
      </w:r>
    </w:p>
    <w:p w14:paraId="77E1A398" w14:textId="52F497F8" w:rsidR="00541865" w:rsidRDefault="00541865" w:rsidP="009D51B7">
      <w:r>
        <w:t>Exam 1: Short Stories</w:t>
      </w:r>
      <w:r w:rsidR="00A61706">
        <w:t xml:space="preserve"> (125 points, 12.5% of final grade)</w:t>
      </w:r>
    </w:p>
    <w:p w14:paraId="18663835" w14:textId="4EE28E55" w:rsidR="00C426B9" w:rsidRDefault="00C426B9" w:rsidP="00C426B9">
      <w:r>
        <w:t xml:space="preserve">Exam 2: Poetry </w:t>
      </w:r>
      <w:r w:rsidR="00A61706">
        <w:t>(125 points, 12.5% of final grade)</w:t>
      </w:r>
    </w:p>
    <w:p w14:paraId="42D2DD52" w14:textId="394534EF" w:rsidR="00C426B9" w:rsidRDefault="00C426B9" w:rsidP="009D51B7">
      <w:r>
        <w:t xml:space="preserve">Exam 3: Drama </w:t>
      </w:r>
      <w:r w:rsidR="00A61706">
        <w:t>(125 points, 12.5% of final grade)</w:t>
      </w:r>
    </w:p>
    <w:p w14:paraId="7A729286" w14:textId="73005403" w:rsidR="009D51B7" w:rsidRDefault="009D51B7" w:rsidP="009D51B7">
      <w:r>
        <w:t xml:space="preserve">Project 1: </w:t>
      </w:r>
      <w:r w:rsidR="0021415C">
        <w:t xml:space="preserve">Literary Analysis </w:t>
      </w:r>
      <w:r w:rsidR="00A61706">
        <w:t xml:space="preserve">(200 points, 20% of final grade) </w:t>
      </w:r>
    </w:p>
    <w:p w14:paraId="528F2D22" w14:textId="5049B3B6" w:rsidR="00C426B9" w:rsidRDefault="000640DD" w:rsidP="009D51B7">
      <w:r>
        <w:t>Project 2</w:t>
      </w:r>
      <w:r w:rsidR="009D51B7">
        <w:t xml:space="preserve">: </w:t>
      </w:r>
      <w:r>
        <w:t>Time Travel Essay</w:t>
      </w:r>
      <w:r w:rsidR="00A61706">
        <w:t xml:space="preserve"> (200 points, 20% of final grade)</w:t>
      </w:r>
    </w:p>
    <w:p w14:paraId="39B7E81A" w14:textId="3ECC5038" w:rsidR="00A61706" w:rsidRDefault="00C426B9" w:rsidP="009D51B7">
      <w:r>
        <w:t>Project 3:</w:t>
      </w:r>
      <w:r w:rsidR="000640DD">
        <w:t xml:space="preserve"> Creative Reflection</w:t>
      </w:r>
      <w:r>
        <w:t xml:space="preserve"> in conjunction with the Time Travel Essay</w:t>
      </w:r>
      <w:r w:rsidR="00A61706">
        <w:t xml:space="preserve"> (125 points, 12.5% of final grade)</w:t>
      </w:r>
    </w:p>
    <w:p w14:paraId="42A4E56A" w14:textId="103AA3A7" w:rsidR="009D51B7" w:rsidRDefault="000640DD" w:rsidP="009D51B7">
      <w:r>
        <w:t>Reading Summaries of Assigned Works</w:t>
      </w:r>
      <w:r w:rsidR="0021415C">
        <w:t xml:space="preserve"> </w:t>
      </w:r>
      <w:r w:rsidR="00A61706">
        <w:t>(100 points, 10% of final grade)</w:t>
      </w:r>
    </w:p>
    <w:p w14:paraId="61296EC1" w14:textId="4FDA57B9" w:rsidR="00F1216E" w:rsidRDefault="00F1216E" w:rsidP="009D51B7">
      <w:pPr>
        <w:pStyle w:val="Heading3"/>
      </w:pPr>
      <w:r>
        <w:t>Course Materials</w:t>
      </w:r>
      <w:r w:rsidR="00A61706">
        <w:t xml:space="preserve"> (Customize as appropriate; representative text listed below)</w:t>
      </w:r>
    </w:p>
    <w:p w14:paraId="19C3535D" w14:textId="18C53B77" w:rsidR="000640DD" w:rsidRPr="00A61706" w:rsidRDefault="0021415C" w:rsidP="00ED26E8">
      <w:r>
        <w:t xml:space="preserve">Richard Abcarian’s </w:t>
      </w:r>
      <w:r>
        <w:rPr>
          <w:i/>
          <w:iCs/>
        </w:rPr>
        <w:t xml:space="preserve">Literature: The Human Experience </w:t>
      </w:r>
      <w:r>
        <w:t>13e</w:t>
      </w:r>
      <w:r w:rsidR="00A61706">
        <w:t>.</w:t>
      </w:r>
    </w:p>
    <w:p w14:paraId="6134C66F" w14:textId="1FF89148" w:rsidR="000640DD" w:rsidRPr="00652E4E" w:rsidRDefault="00F1216E" w:rsidP="00710624">
      <w:pPr>
        <w:pStyle w:val="Heading2"/>
      </w:pPr>
      <w:r>
        <w:t>Grading</w:t>
      </w:r>
    </w:p>
    <w:p w14:paraId="71D2E632" w14:textId="48DED702" w:rsidR="00F46FD5" w:rsidRDefault="00F46FD5" w:rsidP="00F46FD5">
      <w:pPr>
        <w:pStyle w:val="Heading3"/>
      </w:pPr>
      <w:r w:rsidRPr="00024183">
        <w:rPr>
          <w:highlight w:val="yellow"/>
        </w:rPr>
        <w:t xml:space="preserve">(Customize as </w:t>
      </w:r>
      <w:proofErr w:type="gramStart"/>
      <w:r w:rsidRPr="00024183">
        <w:rPr>
          <w:highlight w:val="yellow"/>
        </w:rPr>
        <w:t>appropriate;</w:t>
      </w:r>
      <w:proofErr w:type="gramEnd"/>
      <w:r w:rsidRPr="00024183">
        <w:rPr>
          <w:highlight w:val="yellow"/>
        </w:rPr>
        <w:t xml:space="preserve"> sample statement below)</w:t>
      </w:r>
    </w:p>
    <w:p w14:paraId="15757F6E" w14:textId="2A37324A" w:rsidR="00652E4E" w:rsidRPr="00A61706" w:rsidRDefault="00D611F2" w:rsidP="00A61706">
      <w:r>
        <w:t>Course p</w:t>
      </w:r>
      <w:r w:rsidR="00EC02F7" w:rsidRPr="00F762B5">
        <w:t>rojects are due as stated on the calendar unless you need an extension and request one in ad</w:t>
      </w:r>
      <w:r w:rsidR="00C426B9">
        <w:t xml:space="preserve">vance. For the </w:t>
      </w:r>
      <w:proofErr w:type="gramStart"/>
      <w:r w:rsidR="00C426B9">
        <w:t>three unit</w:t>
      </w:r>
      <w:proofErr w:type="gramEnd"/>
      <w:r w:rsidR="00C426B9">
        <w:t xml:space="preserve"> exams, only students with documented circumstances can complete a make-up exam. In that event, students will be expected to schedule their makeup within one week of missing the exam. </w:t>
      </w:r>
    </w:p>
    <w:p w14:paraId="203A1CFC" w14:textId="08559E68" w:rsidR="009757EC" w:rsidRDefault="009757EC" w:rsidP="009757EC">
      <w:pPr>
        <w:spacing w:line="240" w:lineRule="auto"/>
        <w:rPr>
          <w:rFonts w:asciiTheme="majorHAnsi" w:hAnsiTheme="majorHAnsi" w:cstheme="majorHAnsi"/>
          <w:b/>
          <w:color w:val="0070C0"/>
          <w:sz w:val="28"/>
          <w:szCs w:val="28"/>
        </w:rPr>
      </w:pPr>
      <w:r w:rsidRPr="009757EC">
        <w:rPr>
          <w:rFonts w:asciiTheme="majorHAnsi" w:hAnsiTheme="majorHAnsi" w:cstheme="majorHAnsi"/>
          <w:b/>
          <w:color w:val="0070C0"/>
          <w:sz w:val="28"/>
          <w:szCs w:val="28"/>
        </w:rPr>
        <w:t>GRADING SCALE</w:t>
      </w:r>
    </w:p>
    <w:p w14:paraId="4B8517F7" w14:textId="77777777" w:rsidR="0038004E" w:rsidRPr="00667A00" w:rsidRDefault="0038004E" w:rsidP="0038004E">
      <w:pPr>
        <w:rPr>
          <w:rFonts w:asciiTheme="minorHAnsi" w:hAnsiTheme="minorHAnsi" w:cstheme="minorHAnsi"/>
        </w:rPr>
      </w:pPr>
      <w:r w:rsidRPr="00667A00">
        <w:rPr>
          <w:rFonts w:asciiTheme="minorHAnsi" w:hAnsiTheme="minorHAnsi" w:cstheme="minorHAnsi"/>
        </w:rPr>
        <w:t>Final semester grades will be calculated out of 1,000 points on the + / - grading system:</w:t>
      </w:r>
    </w:p>
    <w:p w14:paraId="4BF53D97" w14:textId="77777777" w:rsidR="0038004E" w:rsidRPr="00D611F2" w:rsidRDefault="0038004E" w:rsidP="0038004E">
      <w:pPr>
        <w:rPr>
          <w:rFonts w:asciiTheme="minorHAnsi" w:hAnsiTheme="minorHAnsi" w:cstheme="minorHAnsi"/>
        </w:rPr>
      </w:pPr>
      <w:r w:rsidRPr="00667A00">
        <w:rPr>
          <w:rFonts w:asciiTheme="minorHAnsi" w:hAnsiTheme="minorHAnsi" w:cstheme="minorHAnsi"/>
        </w:rPr>
        <w:t>900-1000 A *</w:t>
      </w:r>
      <w:r>
        <w:rPr>
          <w:rFonts w:asciiTheme="minorHAnsi" w:hAnsiTheme="minorHAnsi" w:cstheme="minorHAnsi"/>
        </w:rPr>
        <w:br/>
      </w:r>
      <w:r w:rsidRPr="00667A00">
        <w:rPr>
          <w:rFonts w:asciiTheme="minorHAnsi" w:hAnsiTheme="minorHAnsi" w:cstheme="minorHAnsi"/>
        </w:rPr>
        <w:t>870-899 B+</w:t>
      </w:r>
      <w:r>
        <w:rPr>
          <w:rFonts w:asciiTheme="minorHAnsi" w:hAnsiTheme="minorHAnsi" w:cstheme="minorHAnsi"/>
        </w:rPr>
        <w:br/>
      </w:r>
      <w:r w:rsidRPr="00667A00">
        <w:rPr>
          <w:rFonts w:asciiTheme="minorHAnsi" w:hAnsiTheme="minorHAnsi" w:cstheme="minorHAnsi"/>
        </w:rPr>
        <w:t>830-869 B</w:t>
      </w:r>
      <w:r>
        <w:rPr>
          <w:rFonts w:asciiTheme="minorHAnsi" w:hAnsiTheme="minorHAnsi" w:cstheme="minorHAnsi"/>
        </w:rPr>
        <w:br/>
      </w:r>
      <w:r w:rsidRPr="00667A00">
        <w:rPr>
          <w:rFonts w:asciiTheme="minorHAnsi" w:hAnsiTheme="minorHAnsi" w:cstheme="minorHAnsi"/>
        </w:rPr>
        <w:t>800-829 B-</w:t>
      </w:r>
      <w:r>
        <w:rPr>
          <w:rFonts w:asciiTheme="minorHAnsi" w:hAnsiTheme="minorHAnsi" w:cstheme="minorHAnsi"/>
        </w:rPr>
        <w:br/>
      </w:r>
      <w:r w:rsidRPr="00667A00">
        <w:rPr>
          <w:rFonts w:asciiTheme="minorHAnsi" w:hAnsiTheme="minorHAnsi" w:cstheme="minorHAnsi"/>
        </w:rPr>
        <w:t>770-799 C+</w:t>
      </w:r>
      <w:r>
        <w:rPr>
          <w:rFonts w:asciiTheme="minorHAnsi" w:hAnsiTheme="minorHAnsi" w:cstheme="minorHAnsi"/>
        </w:rPr>
        <w:br/>
      </w:r>
      <w:r w:rsidRPr="00667A00">
        <w:rPr>
          <w:rFonts w:asciiTheme="minorHAnsi" w:hAnsiTheme="minorHAnsi" w:cstheme="minorHAnsi"/>
        </w:rPr>
        <w:t>730-769 C</w:t>
      </w:r>
      <w:r>
        <w:rPr>
          <w:rFonts w:asciiTheme="minorHAnsi" w:hAnsiTheme="minorHAnsi" w:cstheme="minorHAnsi"/>
        </w:rPr>
        <w:br/>
      </w:r>
      <w:r w:rsidRPr="00667A00">
        <w:rPr>
          <w:rFonts w:asciiTheme="minorHAnsi" w:hAnsiTheme="minorHAnsi" w:cstheme="minorHAnsi"/>
        </w:rPr>
        <w:t>700-729 C-</w:t>
      </w:r>
      <w:r>
        <w:rPr>
          <w:rFonts w:asciiTheme="minorHAnsi" w:hAnsiTheme="minorHAnsi" w:cstheme="minorHAnsi"/>
        </w:rPr>
        <w:br/>
      </w:r>
      <w:r w:rsidRPr="00667A00">
        <w:rPr>
          <w:rFonts w:asciiTheme="minorHAnsi" w:hAnsiTheme="minorHAnsi" w:cstheme="minorHAnsi"/>
        </w:rPr>
        <w:t>670-699 D+</w:t>
      </w:r>
      <w:r>
        <w:rPr>
          <w:rFonts w:asciiTheme="minorHAnsi" w:hAnsiTheme="minorHAnsi" w:cstheme="minorHAnsi"/>
        </w:rPr>
        <w:br/>
      </w:r>
      <w:r w:rsidRPr="00667A00">
        <w:rPr>
          <w:rFonts w:asciiTheme="minorHAnsi" w:hAnsiTheme="minorHAnsi" w:cstheme="minorHAnsi"/>
        </w:rPr>
        <w:t>630-669 D</w:t>
      </w:r>
      <w:r>
        <w:rPr>
          <w:rFonts w:asciiTheme="minorHAnsi" w:hAnsiTheme="minorHAnsi" w:cstheme="minorHAnsi"/>
        </w:rPr>
        <w:br/>
      </w:r>
      <w:r w:rsidRPr="00667A00">
        <w:rPr>
          <w:rFonts w:asciiTheme="minorHAnsi" w:hAnsiTheme="minorHAnsi" w:cstheme="minorHAnsi"/>
        </w:rPr>
        <w:t>600-629 D-</w:t>
      </w:r>
      <w:r>
        <w:rPr>
          <w:rFonts w:asciiTheme="minorHAnsi" w:hAnsiTheme="minorHAnsi" w:cstheme="minorHAnsi"/>
        </w:rPr>
        <w:br/>
      </w:r>
      <w:r w:rsidRPr="00667A00">
        <w:rPr>
          <w:rFonts w:asciiTheme="minorHAnsi" w:hAnsiTheme="minorHAnsi" w:cstheme="minorHAnsi"/>
        </w:rPr>
        <w:t>0-599 F</w:t>
      </w:r>
    </w:p>
    <w:p w14:paraId="1A48A20C" w14:textId="77777777" w:rsidR="0038004E" w:rsidRDefault="0038004E" w:rsidP="0038004E">
      <w:pPr>
        <w:rPr>
          <w:rFonts w:asciiTheme="minorHAnsi" w:hAnsiTheme="minorHAnsi" w:cstheme="minorHAnsi"/>
        </w:rPr>
      </w:pPr>
      <w:r w:rsidRPr="00667A00">
        <w:rPr>
          <w:rFonts w:asciiTheme="minorHAnsi" w:hAnsiTheme="minorHAnsi" w:cstheme="minorHAnsi"/>
        </w:rPr>
        <w:lastRenderedPageBreak/>
        <w:t xml:space="preserve">* MTSU does not </w:t>
      </w:r>
      <w:r>
        <w:rPr>
          <w:rFonts w:asciiTheme="minorHAnsi" w:hAnsiTheme="minorHAnsi" w:cstheme="minorHAnsi"/>
        </w:rPr>
        <w:t xml:space="preserve">permit </w:t>
      </w:r>
      <w:r w:rsidRPr="00667A00">
        <w:rPr>
          <w:rFonts w:asciiTheme="minorHAnsi" w:hAnsiTheme="minorHAnsi" w:cstheme="minorHAnsi"/>
        </w:rPr>
        <w:t>grades of A- or A+ in undergraduate courses</w:t>
      </w:r>
    </w:p>
    <w:p w14:paraId="6C65613B" w14:textId="01D8B53F" w:rsidR="00D611F2" w:rsidRDefault="00D611F2" w:rsidP="009757EC">
      <w:pPr>
        <w:spacing w:line="240" w:lineRule="auto"/>
        <w:rPr>
          <w:rFonts w:asciiTheme="majorHAnsi" w:hAnsiTheme="majorHAnsi" w:cstheme="majorHAnsi"/>
          <w:b/>
          <w:color w:val="0070C0"/>
          <w:sz w:val="28"/>
          <w:szCs w:val="28"/>
        </w:rPr>
      </w:pPr>
      <w:r>
        <w:rPr>
          <w:rFonts w:asciiTheme="majorHAnsi" w:hAnsiTheme="majorHAnsi" w:cstheme="majorHAnsi"/>
          <w:b/>
          <w:color w:val="0070C0"/>
          <w:sz w:val="28"/>
          <w:szCs w:val="28"/>
        </w:rPr>
        <w:t>GRADING EXPECTATIONS</w:t>
      </w:r>
    </w:p>
    <w:p w14:paraId="71ADE728" w14:textId="64DAE9CE" w:rsidR="00D611F2" w:rsidRPr="00D611F2" w:rsidRDefault="00D611F2" w:rsidP="009757EC">
      <w:pPr>
        <w:spacing w:line="240" w:lineRule="auto"/>
        <w:rPr>
          <w:rFonts w:asciiTheme="minorHAnsi" w:hAnsiTheme="minorHAnsi" w:cstheme="minorHAnsi"/>
        </w:rPr>
      </w:pPr>
      <w:r>
        <w:rPr>
          <w:rFonts w:asciiTheme="minorHAnsi" w:hAnsiTheme="minorHAnsi" w:cstheme="minorHAnsi"/>
        </w:rPr>
        <w:t>When assessing your work, I will be looking for evidence of the following:</w:t>
      </w:r>
    </w:p>
    <w:p w14:paraId="5878B1AD" w14:textId="4304990B" w:rsidR="00EC02F7" w:rsidRDefault="00D611F2" w:rsidP="00D611F2">
      <w:pPr>
        <w:pStyle w:val="ListParagraph"/>
        <w:numPr>
          <w:ilvl w:val="0"/>
          <w:numId w:val="13"/>
        </w:numPr>
      </w:pPr>
      <w:r>
        <w:t>Insight into your own cultural rules and perspectives and an awareness of how your own experiences have shaped those insights</w:t>
      </w:r>
      <w:r w:rsidR="003B612D">
        <w:br/>
      </w:r>
    </w:p>
    <w:p w14:paraId="4025283D" w14:textId="22702339" w:rsidR="003D28C6" w:rsidRDefault="001A3068" w:rsidP="003D28C6">
      <w:pPr>
        <w:pStyle w:val="ListParagraph"/>
        <w:numPr>
          <w:ilvl w:val="0"/>
          <w:numId w:val="13"/>
        </w:numPr>
      </w:pPr>
      <w:r>
        <w:t>U</w:t>
      </w:r>
      <w:r w:rsidR="003D28C6">
        <w:t>nderstanding of and curiosity about members of other cultures in relation to history, values, beliefs, practices and the like—and how these shape interactions and inequalities within and across cultures</w:t>
      </w:r>
      <w:r w:rsidR="003B612D">
        <w:br/>
      </w:r>
    </w:p>
    <w:p w14:paraId="3F11C5EC" w14:textId="20038A38" w:rsidR="003D28C6" w:rsidRDefault="001A3068" w:rsidP="003D28C6">
      <w:pPr>
        <w:pStyle w:val="ListParagraph"/>
        <w:numPr>
          <w:ilvl w:val="0"/>
          <w:numId w:val="13"/>
        </w:numPr>
      </w:pPr>
      <w:r>
        <w:t>Interpretation</w:t>
      </w:r>
      <w:r w:rsidR="003D28C6">
        <w:t xml:space="preserve"> of more than one worldview</w:t>
      </w:r>
      <w:r>
        <w:t xml:space="preserve"> and a demonstration of a manner that recognizes the feeling of another </w:t>
      </w:r>
      <w:proofErr w:type="gramStart"/>
      <w:r>
        <w:t>group</w:t>
      </w:r>
      <w:proofErr w:type="gramEnd"/>
    </w:p>
    <w:p w14:paraId="76469793" w14:textId="4ED1B519" w:rsidR="00D611F2" w:rsidRDefault="001A3068" w:rsidP="00EC02F7">
      <w:r>
        <w:t>A heightened, sophisticated understanding of the above matters characterizes A and B-level work, whereas minimal awareness and/or surface understanding characterizes C and D-level work.</w:t>
      </w:r>
    </w:p>
    <w:p w14:paraId="53CFB9B1" w14:textId="1D71583D" w:rsidR="00F1216E" w:rsidRDefault="00F1216E" w:rsidP="009F0581">
      <w:pPr>
        <w:pStyle w:val="Heading3"/>
      </w:pPr>
      <w:r>
        <w:t>F</w:t>
      </w:r>
      <w:r w:rsidR="00E5096F">
        <w:t>EEDBACK</w:t>
      </w:r>
    </w:p>
    <w:p w14:paraId="6DDE3866" w14:textId="0ACD68EB" w:rsidR="007A7C9A" w:rsidRDefault="00D611F2" w:rsidP="00D611F2">
      <w:r>
        <w:t xml:space="preserve">Exams will be graded and returned within one week. Course projects will be </w:t>
      </w:r>
      <w:proofErr w:type="gramStart"/>
      <w:r>
        <w:t>evaluated</w:t>
      </w:r>
      <w:proofErr w:type="gramEnd"/>
      <w:r>
        <w:t xml:space="preserve"> and feedback offered within one to two weeks.</w:t>
      </w:r>
      <w:r w:rsidR="00EC02F7">
        <w:t xml:space="preserve"> </w:t>
      </w:r>
      <w:r>
        <w:t xml:space="preserve">Please come and talk to me if you have any questions about your grades or my feedback. </w:t>
      </w:r>
    </w:p>
    <w:p w14:paraId="01268E14" w14:textId="27077E8C" w:rsidR="00193724" w:rsidRDefault="001A3068" w:rsidP="009F0581">
      <w:pPr>
        <w:pStyle w:val="Heading3"/>
      </w:pPr>
      <w:r>
        <w:t>A</w:t>
      </w:r>
      <w:r w:rsidR="00E5096F">
        <w:t>TTENDANCE</w:t>
      </w:r>
    </w:p>
    <w:p w14:paraId="64714266" w14:textId="6C0A57B3" w:rsidR="00ED26E8" w:rsidRDefault="001A3068" w:rsidP="00ED26E8">
      <w:r w:rsidRPr="001A3068">
        <w:rPr>
          <w:rFonts w:asciiTheme="minorHAnsi" w:hAnsiTheme="minorHAnsi" w:cstheme="minorHAnsi"/>
        </w:rPr>
        <w:t xml:space="preserve">English 2030 is a discussion / lecture course; therefore, I will assign multiple short stories, poems, and plays </w:t>
      </w:r>
      <w:proofErr w:type="gramStart"/>
      <w:r w:rsidRPr="001A3068">
        <w:rPr>
          <w:rFonts w:asciiTheme="minorHAnsi" w:hAnsiTheme="minorHAnsi" w:cstheme="minorHAnsi"/>
        </w:rPr>
        <w:t>in order to</w:t>
      </w:r>
      <w:proofErr w:type="gramEnd"/>
      <w:r w:rsidRPr="001A3068">
        <w:rPr>
          <w:rFonts w:asciiTheme="minorHAnsi" w:hAnsiTheme="minorHAnsi" w:cstheme="minorHAnsi"/>
        </w:rPr>
        <w:t xml:space="preserve"> facilitate lively, open-minded class discussions. Reading the assigned material, coming to class ready to discuss </w:t>
      </w:r>
      <w:r w:rsidR="0029049A">
        <w:rPr>
          <w:rFonts w:asciiTheme="minorHAnsi" w:hAnsiTheme="minorHAnsi" w:cstheme="minorHAnsi"/>
        </w:rPr>
        <w:t>course</w:t>
      </w:r>
      <w:r w:rsidRPr="001A3068">
        <w:rPr>
          <w:rFonts w:asciiTheme="minorHAnsi" w:hAnsiTheme="minorHAnsi" w:cstheme="minorHAnsi"/>
        </w:rPr>
        <w:t xml:space="preserve"> material, and bringing an open mind to class discussions constitute the cornerstones of this 2030 course.</w:t>
      </w:r>
      <w:r>
        <w:rPr>
          <w:rFonts w:asciiTheme="minorHAnsi" w:hAnsiTheme="minorHAnsi" w:cstheme="minorHAnsi"/>
        </w:rPr>
        <w:t xml:space="preserve"> So</w:t>
      </w:r>
      <w:r w:rsidR="0038004E">
        <w:rPr>
          <w:rFonts w:asciiTheme="minorHAnsi" w:hAnsiTheme="minorHAnsi" w:cstheme="minorHAnsi"/>
        </w:rPr>
        <w:t>,</w:t>
      </w:r>
      <w:r>
        <w:rPr>
          <w:rFonts w:asciiTheme="minorHAnsi" w:hAnsiTheme="minorHAnsi" w:cstheme="minorHAnsi"/>
        </w:rPr>
        <w:t xml:space="preserve"> as you can see, consistent</w:t>
      </w:r>
      <w:r w:rsidR="00E5096F">
        <w:rPr>
          <w:rFonts w:asciiTheme="minorHAnsi" w:hAnsiTheme="minorHAnsi" w:cstheme="minorHAnsi"/>
        </w:rPr>
        <w:t>ly</w:t>
      </w:r>
      <w:r>
        <w:rPr>
          <w:rFonts w:asciiTheme="minorHAnsi" w:hAnsiTheme="minorHAnsi" w:cstheme="minorHAnsi"/>
        </w:rPr>
        <w:t xml:space="preserve"> attending is crucial.</w:t>
      </w:r>
      <w:r w:rsidRPr="001A3068">
        <w:rPr>
          <w:rFonts w:asciiTheme="minorHAnsi" w:hAnsiTheme="minorHAnsi" w:cstheme="minorHAnsi"/>
        </w:rPr>
        <w:t xml:space="preserve"> </w:t>
      </w:r>
      <w:r w:rsidR="0030748F">
        <w:rPr>
          <w:rFonts w:asciiTheme="minorHAnsi" w:hAnsiTheme="minorHAnsi" w:cstheme="minorHAnsi"/>
        </w:rPr>
        <w:t xml:space="preserve">Students who need to miss should do so in good faith. </w:t>
      </w:r>
      <w:r w:rsidR="0030748F">
        <w:t>Ultimately, i</w:t>
      </w:r>
      <w:r w:rsidR="00ED26E8">
        <w:t>t’s essential to come to class to be successful</w:t>
      </w:r>
      <w:r w:rsidR="00E5096F">
        <w:t xml:space="preserve">; </w:t>
      </w:r>
      <w:r w:rsidR="00ED26E8">
        <w:t>otherwise</w:t>
      </w:r>
      <w:r w:rsidR="00E5096F">
        <w:t>,</w:t>
      </w:r>
      <w:r w:rsidR="00ED26E8">
        <w:t xml:space="preserve"> you won’t know what’s going on. </w:t>
      </w:r>
    </w:p>
    <w:p w14:paraId="2E02A1EC" w14:textId="13972730" w:rsidR="00710624" w:rsidRDefault="00710624" w:rsidP="00ED26E8">
      <w:proofErr w:type="gramStart"/>
      <w:r>
        <w:t>In the event that</w:t>
      </w:r>
      <w:proofErr w:type="gramEnd"/>
      <w:r>
        <w:t xml:space="preserve"> you have to miss one or more weeks from class, it is imperative that you communicate with me. Failure to do so will likely result in failing the course.</w:t>
      </w:r>
    </w:p>
    <w:p w14:paraId="28C70A72" w14:textId="234D25C5" w:rsidR="00710624" w:rsidRPr="0030748F" w:rsidRDefault="00502CBB" w:rsidP="00ED26E8">
      <w:pPr>
        <w:rPr>
          <w:rFonts w:asciiTheme="minorHAnsi" w:hAnsiTheme="minorHAnsi" w:cstheme="minorHAnsi"/>
        </w:rPr>
      </w:pPr>
      <w:r>
        <w:t>Habitually coming to class after the starting time is extremely disruptive, to both me and your classmates.</w:t>
      </w:r>
    </w:p>
    <w:p w14:paraId="3AA118EB" w14:textId="57949386" w:rsidR="00F1216E" w:rsidRDefault="00625C2A" w:rsidP="009F0581">
      <w:pPr>
        <w:pStyle w:val="Heading3"/>
      </w:pPr>
      <w:r>
        <w:t>I</w:t>
      </w:r>
      <w:r w:rsidR="00E5096F">
        <w:t>NCLUSIVE LEARNING STATEMENT</w:t>
      </w:r>
    </w:p>
    <w:p w14:paraId="5491851D" w14:textId="7560D5D4" w:rsidR="00625C2A" w:rsidRDefault="00625C2A" w:rsidP="00625C2A">
      <w:pPr>
        <w:spacing w:line="240" w:lineRule="auto"/>
      </w:pPr>
      <w:r w:rsidRPr="00D41799">
        <w:t>Your success in this class is important to me. If there are aspects of this course that prevent you from learning or exclude you, please let me know as soon as possible. Together we’ll develop strategies to meet both your needs and the requirements of the course.</w:t>
      </w:r>
    </w:p>
    <w:p w14:paraId="6DAC86F8" w14:textId="77777777" w:rsidR="00625C2A" w:rsidRPr="00D41799" w:rsidRDefault="00625C2A" w:rsidP="00625C2A">
      <w:pPr>
        <w:spacing w:line="240" w:lineRule="auto"/>
      </w:pPr>
      <w:r w:rsidRPr="00D41799">
        <w:t xml:space="preserve">I encourage you to visit the </w:t>
      </w:r>
      <w:r>
        <w:t>Disability and Access Center</w:t>
      </w:r>
      <w:r w:rsidRPr="00D41799">
        <w:t xml:space="preserve"> to determine how you could improve your learning as well. If you need official accommodations, you have a right to have these met. There are also a range of resources on campus, including the Writing Center, </w:t>
      </w:r>
      <w:r>
        <w:t>Counseling</w:t>
      </w:r>
      <w:r w:rsidRPr="00D41799">
        <w:t xml:space="preserve"> Center, and Academic Advising Center.</w:t>
      </w:r>
    </w:p>
    <w:p w14:paraId="1D0887DE" w14:textId="53019BD9" w:rsidR="00F1216E" w:rsidRDefault="00F1216E" w:rsidP="009F0581">
      <w:pPr>
        <w:pStyle w:val="Heading3"/>
      </w:pPr>
      <w:r>
        <w:lastRenderedPageBreak/>
        <w:t>E</w:t>
      </w:r>
      <w:r w:rsidR="00E5096F">
        <w:t>MAIL</w:t>
      </w:r>
    </w:p>
    <w:p w14:paraId="0D590B17" w14:textId="65DEE08C" w:rsidR="00E5096F" w:rsidRDefault="00625C2A" w:rsidP="00625C2A">
      <w:pPr>
        <w:spacing w:line="240" w:lineRule="auto"/>
      </w:pPr>
      <w:r>
        <w:rPr>
          <w:highlight w:val="white"/>
        </w:rPr>
        <w:t xml:space="preserve">Please email me at my </w:t>
      </w:r>
      <w:proofErr w:type="spellStart"/>
      <w:r>
        <w:rPr>
          <w:highlight w:val="white"/>
        </w:rPr>
        <w:t>MTmail</w:t>
      </w:r>
      <w:proofErr w:type="spellEnd"/>
      <w:r>
        <w:rPr>
          <w:highlight w:val="white"/>
        </w:rPr>
        <w:t xml:space="preserve"> account: </w:t>
      </w:r>
      <w:hyperlink r:id="rId10" w:history="1">
        <w:r w:rsidRPr="00625C2A">
          <w:rPr>
            <w:rStyle w:val="Hyperlink"/>
            <w:rFonts w:eastAsia="Trebuchet MS"/>
            <w:highlight w:val="yellow"/>
          </w:rPr>
          <w:t>X</w:t>
        </w:r>
      </w:hyperlink>
      <w:r>
        <w:rPr>
          <w:highlight w:val="white"/>
        </w:rPr>
        <w:t xml:space="preserve">. </w:t>
      </w:r>
      <w:r w:rsidRPr="0068195F">
        <w:rPr>
          <w:highlight w:val="white"/>
        </w:rPr>
        <w:t>With rare exceptions, I will respond to all email within 48 hours.</w:t>
      </w:r>
      <w:r>
        <w:t xml:space="preserve"> Make sure to have an email buddy who you can email in addition to me if you have questions about missed work or deadlines. </w:t>
      </w:r>
      <w:r>
        <w:rPr>
          <w:highlight w:val="white"/>
        </w:rPr>
        <w:t>Also, visit me during office hours – I’m happy to answer questions about cl</w:t>
      </w:r>
      <w:r w:rsidR="00C426B9">
        <w:rPr>
          <w:highlight w:val="white"/>
        </w:rPr>
        <w:t>ass, give you feedback, share literature</w:t>
      </w:r>
      <w:r>
        <w:rPr>
          <w:highlight w:val="white"/>
        </w:rPr>
        <w:t xml:space="preserve"> wisdom, etc.</w:t>
      </w:r>
    </w:p>
    <w:p w14:paraId="32593DC4" w14:textId="1FC62A16" w:rsidR="00E5096F" w:rsidRDefault="00E5096F" w:rsidP="00625C2A">
      <w:pPr>
        <w:spacing w:line="240" w:lineRule="auto"/>
        <w:rPr>
          <w:rFonts w:asciiTheme="majorHAnsi" w:hAnsiTheme="majorHAnsi" w:cstheme="majorHAnsi"/>
          <w:b/>
          <w:bCs/>
          <w:color w:val="0070C0"/>
          <w:sz w:val="28"/>
          <w:szCs w:val="28"/>
        </w:rPr>
      </w:pPr>
      <w:r w:rsidRPr="00B941BD">
        <w:rPr>
          <w:rFonts w:asciiTheme="majorHAnsi" w:hAnsiTheme="majorHAnsi" w:cstheme="majorHAnsi"/>
          <w:b/>
          <w:bCs/>
          <w:color w:val="0070C0"/>
          <w:sz w:val="28"/>
          <w:szCs w:val="28"/>
        </w:rPr>
        <w:t>INCOMPLETES</w:t>
      </w:r>
    </w:p>
    <w:p w14:paraId="10494332" w14:textId="0F14BF48" w:rsidR="00B941BD" w:rsidRPr="00B941BD" w:rsidRDefault="00B941BD" w:rsidP="00625C2A">
      <w:pPr>
        <w:spacing w:line="240" w:lineRule="auto"/>
        <w:rPr>
          <w:rFonts w:cs="Calibri"/>
        </w:rPr>
      </w:pPr>
      <w:r>
        <w:rPr>
          <w:rFonts w:cs="Calibri"/>
        </w:rPr>
        <w:t xml:space="preserve">Incompletes will only be given in very rare circumstances (at the discretion of the instructor) when a student experiences a documented emergency at the end of the semester, which prevents them from completing the last of the required course assignments. </w:t>
      </w:r>
      <w:proofErr w:type="gramStart"/>
      <w:r>
        <w:rPr>
          <w:rFonts w:cs="Calibri"/>
        </w:rPr>
        <w:t>In order to</w:t>
      </w:r>
      <w:proofErr w:type="gramEnd"/>
      <w:r>
        <w:rPr>
          <w:rFonts w:cs="Calibri"/>
        </w:rPr>
        <w:t xml:space="preserve"> be considered for an incomplete, the student must have satisfactorily completed all of the previous assignments before the time of the emergency.</w:t>
      </w:r>
    </w:p>
    <w:p w14:paraId="47DF5F71" w14:textId="37670AD7" w:rsidR="009F46C3" w:rsidRDefault="009F46C3" w:rsidP="009F46C3">
      <w:pPr>
        <w:pStyle w:val="Heading3"/>
      </w:pPr>
      <w:r>
        <w:t>A</w:t>
      </w:r>
      <w:r w:rsidR="00E5096F">
        <w:t>TTENDANCE REPORTING</w:t>
      </w:r>
    </w:p>
    <w:p w14:paraId="5FFF9FC8" w14:textId="41A25D14" w:rsidR="0030748F" w:rsidRPr="0030748F" w:rsidRDefault="009F46C3" w:rsidP="0030748F">
      <w:r>
        <w:t xml:space="preserve">MTSU Administration requires that instructors complete an attendance report for each course each semester. There are financial aid implications for non-attendance. </w:t>
      </w:r>
    </w:p>
    <w:p w14:paraId="6CA1980A" w14:textId="42E9A511" w:rsidR="0030748F" w:rsidRPr="0030748F" w:rsidRDefault="0030748F" w:rsidP="0030748F">
      <w:pPr>
        <w:rPr>
          <w:rFonts w:asciiTheme="majorHAnsi" w:hAnsiTheme="majorHAnsi" w:cstheme="majorHAnsi"/>
          <w:b/>
          <w:bCs/>
          <w:color w:val="0070C0"/>
          <w:sz w:val="28"/>
          <w:szCs w:val="28"/>
        </w:rPr>
      </w:pPr>
      <w:r w:rsidRPr="0030748F">
        <w:rPr>
          <w:rFonts w:asciiTheme="majorHAnsi" w:hAnsiTheme="majorHAnsi" w:cstheme="majorHAnsi"/>
          <w:b/>
          <w:bCs/>
          <w:color w:val="0070C0"/>
          <w:sz w:val="28"/>
          <w:szCs w:val="28"/>
        </w:rPr>
        <w:t>I</w:t>
      </w:r>
      <w:r w:rsidR="00E5096F">
        <w:rPr>
          <w:rFonts w:asciiTheme="majorHAnsi" w:hAnsiTheme="majorHAnsi" w:cstheme="majorHAnsi"/>
          <w:b/>
          <w:bCs/>
          <w:color w:val="0070C0"/>
          <w:sz w:val="28"/>
          <w:szCs w:val="28"/>
        </w:rPr>
        <w:t>NCLEMENT WEATHER</w:t>
      </w:r>
      <w:r w:rsidRPr="0030748F">
        <w:rPr>
          <w:rFonts w:asciiTheme="majorHAnsi" w:hAnsiTheme="majorHAnsi" w:cstheme="majorHAnsi"/>
          <w:b/>
          <w:bCs/>
          <w:color w:val="0070C0"/>
          <w:sz w:val="28"/>
          <w:szCs w:val="28"/>
        </w:rPr>
        <w:t xml:space="preserve"> / C</w:t>
      </w:r>
      <w:r w:rsidR="00E5096F">
        <w:rPr>
          <w:rFonts w:asciiTheme="majorHAnsi" w:hAnsiTheme="majorHAnsi" w:cstheme="majorHAnsi"/>
          <w:b/>
          <w:bCs/>
          <w:color w:val="0070C0"/>
          <w:sz w:val="28"/>
          <w:szCs w:val="28"/>
        </w:rPr>
        <w:t>LASS CANCELLATIONS</w:t>
      </w:r>
    </w:p>
    <w:p w14:paraId="01025843" w14:textId="2E3FDC19" w:rsidR="0030748F" w:rsidRPr="0030748F" w:rsidRDefault="0030748F" w:rsidP="0030748F">
      <w:pPr>
        <w:rPr>
          <w:rFonts w:asciiTheme="minorHAnsi" w:hAnsiTheme="minorHAnsi" w:cstheme="minorHAnsi"/>
          <w:bCs/>
        </w:rPr>
      </w:pPr>
      <w:r w:rsidRPr="0030748F">
        <w:rPr>
          <w:rFonts w:asciiTheme="minorHAnsi" w:hAnsiTheme="minorHAnsi" w:cstheme="minorHAnsi"/>
          <w:bCs/>
        </w:rPr>
        <w:t>If the weather is questionable (meaning more than a few drops of rain or chilly temps), I would want you to use your best judgement before coming to class. If I cannot make it to class for any reason, I will send you a timely D2L announcement and ensure that signs are posted on the classroom door.</w:t>
      </w:r>
    </w:p>
    <w:p w14:paraId="5200C0E7" w14:textId="5535A5E3" w:rsidR="0030748F" w:rsidRPr="0030748F" w:rsidRDefault="0030748F" w:rsidP="0030748F">
      <w:pPr>
        <w:rPr>
          <w:rFonts w:asciiTheme="majorHAnsi" w:hAnsiTheme="majorHAnsi" w:cstheme="majorHAnsi"/>
          <w:b/>
          <w:bCs/>
          <w:color w:val="0070C0"/>
          <w:sz w:val="28"/>
          <w:szCs w:val="28"/>
        </w:rPr>
      </w:pPr>
      <w:r>
        <w:rPr>
          <w:rFonts w:asciiTheme="majorHAnsi" w:hAnsiTheme="majorHAnsi" w:cstheme="majorHAnsi"/>
          <w:b/>
          <w:bCs/>
          <w:color w:val="0070C0"/>
          <w:sz w:val="28"/>
          <w:szCs w:val="28"/>
        </w:rPr>
        <w:t>C</w:t>
      </w:r>
      <w:r w:rsidR="00B941BD">
        <w:rPr>
          <w:rFonts w:asciiTheme="majorHAnsi" w:hAnsiTheme="majorHAnsi" w:cstheme="majorHAnsi"/>
          <w:b/>
          <w:bCs/>
          <w:color w:val="0070C0"/>
          <w:sz w:val="28"/>
          <w:szCs w:val="28"/>
        </w:rPr>
        <w:t>LASSROOM</w:t>
      </w:r>
      <w:r>
        <w:rPr>
          <w:rFonts w:asciiTheme="majorHAnsi" w:hAnsiTheme="majorHAnsi" w:cstheme="majorHAnsi"/>
          <w:b/>
          <w:bCs/>
          <w:color w:val="0070C0"/>
          <w:sz w:val="28"/>
          <w:szCs w:val="28"/>
        </w:rPr>
        <w:t xml:space="preserve"> E</w:t>
      </w:r>
      <w:r w:rsidR="00B941BD">
        <w:rPr>
          <w:rFonts w:asciiTheme="majorHAnsi" w:hAnsiTheme="majorHAnsi" w:cstheme="majorHAnsi"/>
          <w:b/>
          <w:bCs/>
          <w:color w:val="0070C0"/>
          <w:sz w:val="28"/>
          <w:szCs w:val="28"/>
        </w:rPr>
        <w:t>TIQUETTE AND NON-DISCRIMINATION</w:t>
      </w:r>
    </w:p>
    <w:p w14:paraId="316A7A0C" w14:textId="535FA79F" w:rsidR="0030748F" w:rsidRDefault="0070055B" w:rsidP="009F46C3">
      <w:pPr>
        <w:rPr>
          <w:rFonts w:asciiTheme="minorHAnsi" w:hAnsiTheme="minorHAnsi" w:cstheme="minorHAnsi"/>
        </w:rPr>
      </w:pPr>
      <w:r>
        <w:rPr>
          <w:rFonts w:asciiTheme="minorHAnsi" w:hAnsiTheme="minorHAnsi" w:cstheme="minorHAnsi"/>
        </w:rPr>
        <w:t>During class, I expect you to</w:t>
      </w:r>
      <w:r w:rsidR="0030748F" w:rsidRPr="0030748F">
        <w:rPr>
          <w:rFonts w:asciiTheme="minorHAnsi" w:hAnsiTheme="minorHAnsi" w:cstheme="minorHAnsi"/>
        </w:rPr>
        <w:t xml:space="preserve"> refrain from wearing ear buds, checking social media, completing work for another class, texting or sending emails, and packing up materials before class is officially dismissed. Ideally, our classroom will be a lively, yet organized environment, as well as one where differing </w:t>
      </w:r>
      <w:proofErr w:type="gramStart"/>
      <w:r w:rsidR="0030748F" w:rsidRPr="0030748F">
        <w:rPr>
          <w:rFonts w:asciiTheme="minorHAnsi" w:hAnsiTheme="minorHAnsi" w:cstheme="minorHAnsi"/>
        </w:rPr>
        <w:t>opinions</w:t>
      </w:r>
      <w:proofErr w:type="gramEnd"/>
      <w:r w:rsidR="0030748F" w:rsidRPr="0030748F">
        <w:rPr>
          <w:rFonts w:asciiTheme="minorHAnsi" w:hAnsiTheme="minorHAnsi" w:cstheme="minorHAnsi"/>
        </w:rPr>
        <w:t xml:space="preserve"> are respected. </w:t>
      </w:r>
      <w:r w:rsidR="00B941BD">
        <w:rPr>
          <w:rFonts w:asciiTheme="minorHAnsi" w:hAnsiTheme="minorHAnsi" w:cstheme="minorHAnsi"/>
        </w:rPr>
        <w:t xml:space="preserve">Please note that no form of harassment or discrimination is permitted, and statements that are deemed racist, sexist, classist, or otherwise discriminatory toward others in class will not be tolerated. If you engage in disruptive behavior or are disrespectful of others, I will ask you to leave. </w:t>
      </w:r>
    </w:p>
    <w:p w14:paraId="48A52B66" w14:textId="1DA301EA" w:rsidR="0030748F" w:rsidRDefault="0030748F" w:rsidP="009F46C3">
      <w:pPr>
        <w:rPr>
          <w:rFonts w:asciiTheme="majorHAnsi" w:hAnsiTheme="majorHAnsi" w:cstheme="majorHAnsi"/>
          <w:b/>
          <w:color w:val="0070C0"/>
          <w:sz w:val="28"/>
          <w:szCs w:val="28"/>
        </w:rPr>
      </w:pPr>
      <w:r w:rsidRPr="0030748F">
        <w:rPr>
          <w:rFonts w:asciiTheme="majorHAnsi" w:hAnsiTheme="majorHAnsi" w:cstheme="majorHAnsi"/>
          <w:b/>
          <w:color w:val="0070C0"/>
          <w:sz w:val="28"/>
          <w:szCs w:val="28"/>
        </w:rPr>
        <w:t>A</w:t>
      </w:r>
      <w:r w:rsidR="0070055B">
        <w:rPr>
          <w:rFonts w:asciiTheme="majorHAnsi" w:hAnsiTheme="majorHAnsi" w:cstheme="majorHAnsi"/>
          <w:b/>
          <w:color w:val="0070C0"/>
          <w:sz w:val="28"/>
          <w:szCs w:val="28"/>
        </w:rPr>
        <w:t>CADEMIC</w:t>
      </w:r>
      <w:r w:rsidRPr="0030748F">
        <w:rPr>
          <w:rFonts w:asciiTheme="majorHAnsi" w:hAnsiTheme="majorHAnsi" w:cstheme="majorHAnsi"/>
          <w:b/>
          <w:color w:val="0070C0"/>
          <w:sz w:val="28"/>
          <w:szCs w:val="28"/>
        </w:rPr>
        <w:t xml:space="preserve"> I</w:t>
      </w:r>
      <w:r w:rsidR="0070055B">
        <w:rPr>
          <w:rFonts w:asciiTheme="majorHAnsi" w:hAnsiTheme="majorHAnsi" w:cstheme="majorHAnsi"/>
          <w:b/>
          <w:color w:val="0070C0"/>
          <w:sz w:val="28"/>
          <w:szCs w:val="28"/>
        </w:rPr>
        <w:t>NTEGRITY</w:t>
      </w:r>
      <w:r w:rsidRPr="0030748F">
        <w:rPr>
          <w:rFonts w:asciiTheme="majorHAnsi" w:hAnsiTheme="majorHAnsi" w:cstheme="majorHAnsi"/>
          <w:b/>
          <w:color w:val="0070C0"/>
          <w:sz w:val="28"/>
          <w:szCs w:val="28"/>
        </w:rPr>
        <w:t xml:space="preserve"> </w:t>
      </w:r>
    </w:p>
    <w:p w14:paraId="720D5864" w14:textId="77777777" w:rsidR="0070055B" w:rsidRPr="002C0174" w:rsidRDefault="0070055B" w:rsidP="0070055B">
      <w:pPr>
        <w:rPr>
          <w:rFonts w:asciiTheme="minorHAnsi" w:hAnsiTheme="minorHAnsi" w:cstheme="minorHAnsi"/>
        </w:rPr>
      </w:pPr>
      <w:r w:rsidRPr="002C0174">
        <w:rPr>
          <w:rFonts w:asciiTheme="minorHAnsi" w:hAnsiTheme="minorHAnsi" w:cstheme="minorHAnsi"/>
        </w:rPr>
        <w:t>Academic integrity is a hallmark of MTSU. We expect students to complete academic exercises, i.e., assignments turned in for credit that are original and appropriately credit all sources used.</w:t>
      </w:r>
    </w:p>
    <w:p w14:paraId="0504F49C" w14:textId="77777777" w:rsidR="0070055B" w:rsidRDefault="0070055B" w:rsidP="0070055B">
      <w:pPr>
        <w:rPr>
          <w:rFonts w:asciiTheme="minorHAnsi" w:hAnsiTheme="minorHAnsi" w:cstheme="minorHAnsi"/>
        </w:rPr>
      </w:pPr>
      <w:r w:rsidRPr="002C0174">
        <w:rPr>
          <w:rFonts w:asciiTheme="minorHAnsi" w:hAnsiTheme="minorHAnsi" w:cstheme="minorHAnsi"/>
        </w:rPr>
        <w:t>Academic misconduct includes, but is not limited to:</w:t>
      </w:r>
    </w:p>
    <w:p w14:paraId="2A28B6F3" w14:textId="77777777" w:rsidR="0070055B" w:rsidRDefault="0070055B" w:rsidP="0070055B">
      <w:pPr>
        <w:pStyle w:val="ListParagraph"/>
        <w:numPr>
          <w:ilvl w:val="0"/>
          <w:numId w:val="14"/>
        </w:numPr>
        <w:rPr>
          <w:rFonts w:asciiTheme="minorHAnsi" w:hAnsiTheme="minorHAnsi" w:cstheme="minorHAnsi"/>
        </w:rPr>
      </w:pPr>
      <w:r w:rsidRPr="002C0174">
        <w:rPr>
          <w:rFonts w:asciiTheme="minorHAnsi" w:hAnsiTheme="minorHAnsi" w:cstheme="minorHAnsi"/>
          <w:b/>
          <w:bCs/>
        </w:rPr>
        <w:t>Plagiarism:</w:t>
      </w:r>
      <w:r w:rsidRPr="002C0174">
        <w:rPr>
          <w:rFonts w:asciiTheme="minorHAnsi" w:hAnsiTheme="minorHAnsi" w:cstheme="minorHAnsi"/>
        </w:rPr>
        <w:t xml:space="preserve"> The adoption or reproduction of ideas, words, statements, images, or works of another person as one’s own without proper attribution. This includes self-plagiarism, which occurs when an author submits material or research from a previous academic exercise to satisfy the requirements of another exercise and uses it without proper citation of its reuse.</w:t>
      </w:r>
    </w:p>
    <w:p w14:paraId="76FF5D8B" w14:textId="77777777" w:rsidR="0070055B" w:rsidRDefault="0070055B" w:rsidP="0070055B">
      <w:pPr>
        <w:pStyle w:val="ListParagraph"/>
        <w:rPr>
          <w:rFonts w:asciiTheme="minorHAnsi" w:hAnsiTheme="minorHAnsi" w:cstheme="minorHAnsi"/>
        </w:rPr>
      </w:pPr>
    </w:p>
    <w:p w14:paraId="3DB49276" w14:textId="77777777" w:rsidR="0070055B" w:rsidRDefault="0070055B" w:rsidP="0070055B">
      <w:pPr>
        <w:pStyle w:val="ListParagraph"/>
        <w:numPr>
          <w:ilvl w:val="0"/>
          <w:numId w:val="14"/>
        </w:numPr>
        <w:rPr>
          <w:rFonts w:asciiTheme="minorHAnsi" w:hAnsiTheme="minorHAnsi" w:cstheme="minorHAnsi"/>
        </w:rPr>
      </w:pPr>
      <w:r w:rsidRPr="002C0174">
        <w:rPr>
          <w:rFonts w:asciiTheme="minorHAnsi" w:hAnsiTheme="minorHAnsi" w:cstheme="minorHAnsi"/>
          <w:b/>
          <w:bCs/>
        </w:rPr>
        <w:t>Cheating:</w:t>
      </w:r>
      <w:r w:rsidRPr="002C0174">
        <w:rPr>
          <w:rFonts w:asciiTheme="minorHAnsi" w:hAnsiTheme="minorHAnsi" w:cstheme="minorHAnsi"/>
        </w:rPr>
        <w:t xml:space="preserve"> Using or attempting to use unauthorized materials, information, or study aids in any academic exercise. This includes unapproved collaboration, which occurs when a student works </w:t>
      </w:r>
      <w:r w:rsidRPr="002C0174">
        <w:rPr>
          <w:rFonts w:asciiTheme="minorHAnsi" w:hAnsiTheme="minorHAnsi" w:cstheme="minorHAnsi"/>
        </w:rPr>
        <w:lastRenderedPageBreak/>
        <w:t>with others on an academic exercise without the express permission of the professor. It also includes purchasing assignments or paying another person to complete a course for you.</w:t>
      </w:r>
    </w:p>
    <w:p w14:paraId="5363812C" w14:textId="77777777" w:rsidR="0070055B" w:rsidRPr="002C0174" w:rsidRDefault="0070055B" w:rsidP="0070055B">
      <w:pPr>
        <w:pStyle w:val="ListParagraph"/>
        <w:rPr>
          <w:rFonts w:asciiTheme="minorHAnsi" w:hAnsiTheme="minorHAnsi" w:cstheme="minorHAnsi"/>
        </w:rPr>
      </w:pPr>
    </w:p>
    <w:p w14:paraId="2B5F59B1" w14:textId="77777777" w:rsidR="0070055B" w:rsidRPr="002C0174" w:rsidRDefault="0070055B" w:rsidP="0070055B">
      <w:pPr>
        <w:pStyle w:val="ListParagraph"/>
        <w:numPr>
          <w:ilvl w:val="0"/>
          <w:numId w:val="14"/>
        </w:numPr>
        <w:rPr>
          <w:rFonts w:asciiTheme="minorHAnsi" w:hAnsiTheme="minorHAnsi" w:cstheme="minorHAnsi"/>
        </w:rPr>
      </w:pPr>
      <w:r w:rsidRPr="002C0174">
        <w:rPr>
          <w:rFonts w:asciiTheme="minorHAnsi" w:hAnsiTheme="minorHAnsi" w:cstheme="minorHAnsi"/>
          <w:b/>
          <w:bCs/>
        </w:rPr>
        <w:t>Fabrication:</w:t>
      </w:r>
      <w:r w:rsidRPr="002C0174">
        <w:rPr>
          <w:rFonts w:asciiTheme="minorHAnsi" w:hAnsiTheme="minorHAnsi" w:cstheme="minorHAnsi"/>
        </w:rPr>
        <w:t xml:space="preserve"> Unauthorized falsification or invention of any information or citation in an academic exercise.</w:t>
      </w:r>
    </w:p>
    <w:p w14:paraId="04009393" w14:textId="77777777" w:rsidR="0070055B" w:rsidRPr="002C0174" w:rsidRDefault="0070055B" w:rsidP="0070055B">
      <w:pPr>
        <w:rPr>
          <w:rFonts w:asciiTheme="minorHAnsi" w:hAnsiTheme="minorHAnsi" w:cstheme="minorHAnsi"/>
        </w:rPr>
      </w:pPr>
      <w:r w:rsidRPr="002C0174">
        <w:rPr>
          <w:rFonts w:asciiTheme="minorHAnsi" w:hAnsiTheme="minorHAnsi" w:cstheme="minorHAnsi"/>
        </w:rPr>
        <w:t xml:space="preserve">Going online and using information without proper citation, copying parts of other students’ work, creating information to establish credibility, or using someone else’s thoughts or ideas without appropriate acknowledgment is academic misconduct. If you have a question about an assignment, please ask for clarification. All cases of academic misconduct will be reported to the Director of Academic Integrity and may result in failure on the test/assignment or for the course. When students participate in behavior that </w:t>
      </w:r>
      <w:proofErr w:type="gramStart"/>
      <w:r w:rsidRPr="002C0174">
        <w:rPr>
          <w:rFonts w:asciiTheme="minorHAnsi" w:hAnsiTheme="minorHAnsi" w:cstheme="minorHAnsi"/>
        </w:rPr>
        <w:t>is considered to be</w:t>
      </w:r>
      <w:proofErr w:type="gramEnd"/>
      <w:r w:rsidRPr="002C0174">
        <w:rPr>
          <w:rFonts w:asciiTheme="minorHAnsi" w:hAnsiTheme="minorHAnsi" w:cstheme="minorHAnsi"/>
        </w:rPr>
        <w:t xml:space="preserve"> academic misconduct, the value of their education and that of their classmates is reduced, and their academic careers are jeopardized.</w:t>
      </w:r>
    </w:p>
    <w:p w14:paraId="252A31B1" w14:textId="77777777" w:rsidR="0070055B" w:rsidRPr="002C0174" w:rsidRDefault="0070055B" w:rsidP="0070055B">
      <w:pPr>
        <w:rPr>
          <w:rFonts w:asciiTheme="minorHAnsi" w:hAnsiTheme="minorHAnsi" w:cstheme="minorHAnsi"/>
        </w:rPr>
      </w:pPr>
      <w:r w:rsidRPr="002C0174">
        <w:rPr>
          <w:rFonts w:asciiTheme="minorHAnsi" w:hAnsiTheme="minorHAnsi" w:cstheme="minorHAnsi"/>
        </w:rPr>
        <w:t>Taking a test/quiz online is just like taking a test/quiz in a classroom. Unless you have the approval of your professor:</w:t>
      </w:r>
    </w:p>
    <w:p w14:paraId="5EC10B1F" w14:textId="1C4446D3" w:rsidR="0070055B" w:rsidRPr="002C0174" w:rsidRDefault="0070055B" w:rsidP="0070055B">
      <w:pPr>
        <w:pStyle w:val="ListParagraph"/>
        <w:numPr>
          <w:ilvl w:val="0"/>
          <w:numId w:val="15"/>
        </w:numPr>
        <w:rPr>
          <w:rFonts w:asciiTheme="minorHAnsi" w:hAnsiTheme="minorHAnsi" w:cstheme="minorHAnsi"/>
        </w:rPr>
      </w:pPr>
      <w:r w:rsidRPr="002C0174">
        <w:rPr>
          <w:rFonts w:asciiTheme="minorHAnsi" w:hAnsiTheme="minorHAnsi" w:cstheme="minorHAnsi"/>
        </w:rPr>
        <w:t>You may not use your textbooks</w:t>
      </w:r>
      <w:r w:rsidR="003B612D">
        <w:rPr>
          <w:rFonts w:asciiTheme="minorHAnsi" w:hAnsiTheme="minorHAnsi" w:cstheme="minorHAnsi"/>
        </w:rPr>
        <w:br/>
      </w:r>
    </w:p>
    <w:p w14:paraId="2ED48A77" w14:textId="025DDF14" w:rsidR="0070055B" w:rsidRDefault="0070055B" w:rsidP="0070055B">
      <w:pPr>
        <w:pStyle w:val="ListParagraph"/>
        <w:numPr>
          <w:ilvl w:val="0"/>
          <w:numId w:val="15"/>
        </w:numPr>
        <w:rPr>
          <w:rFonts w:asciiTheme="minorHAnsi" w:hAnsiTheme="minorHAnsi" w:cstheme="minorHAnsi"/>
        </w:rPr>
      </w:pPr>
      <w:r w:rsidRPr="002C0174">
        <w:rPr>
          <w:rFonts w:asciiTheme="minorHAnsi" w:hAnsiTheme="minorHAnsi" w:cstheme="minorHAnsi"/>
        </w:rPr>
        <w:t>You may not use class notes</w:t>
      </w:r>
      <w:r w:rsidR="003B612D">
        <w:rPr>
          <w:rFonts w:asciiTheme="minorHAnsi" w:hAnsiTheme="minorHAnsi" w:cstheme="minorHAnsi"/>
        </w:rPr>
        <w:br/>
      </w:r>
    </w:p>
    <w:p w14:paraId="2AD0C7C8" w14:textId="6643AE3F" w:rsidR="0070055B" w:rsidRDefault="0070055B" w:rsidP="0070055B">
      <w:pPr>
        <w:pStyle w:val="ListParagraph"/>
        <w:numPr>
          <w:ilvl w:val="0"/>
          <w:numId w:val="15"/>
        </w:numPr>
        <w:rPr>
          <w:rFonts w:asciiTheme="minorHAnsi" w:hAnsiTheme="minorHAnsi" w:cstheme="minorHAnsi"/>
        </w:rPr>
      </w:pPr>
      <w:r w:rsidRPr="002C0174">
        <w:rPr>
          <w:rFonts w:asciiTheme="minorHAnsi" w:hAnsiTheme="minorHAnsi" w:cstheme="minorHAnsi"/>
        </w:rPr>
        <w:t>You may not use additional websites</w:t>
      </w:r>
      <w:r w:rsidR="003B612D">
        <w:rPr>
          <w:rFonts w:asciiTheme="minorHAnsi" w:hAnsiTheme="minorHAnsi" w:cstheme="minorHAnsi"/>
        </w:rPr>
        <w:br/>
      </w:r>
    </w:p>
    <w:p w14:paraId="268D0140" w14:textId="77777777" w:rsidR="0070055B" w:rsidRPr="002C0174" w:rsidRDefault="0070055B" w:rsidP="0070055B">
      <w:pPr>
        <w:pStyle w:val="ListParagraph"/>
        <w:numPr>
          <w:ilvl w:val="0"/>
          <w:numId w:val="15"/>
        </w:numPr>
        <w:rPr>
          <w:rFonts w:asciiTheme="minorHAnsi" w:hAnsiTheme="minorHAnsi" w:cstheme="minorHAnsi"/>
        </w:rPr>
      </w:pPr>
      <w:r w:rsidRPr="002C0174">
        <w:rPr>
          <w:rFonts w:asciiTheme="minorHAnsi" w:hAnsiTheme="minorHAnsi" w:cstheme="minorHAnsi"/>
        </w:rPr>
        <w:t xml:space="preserve">You may not ask anyone for </w:t>
      </w:r>
      <w:proofErr w:type="gramStart"/>
      <w:r w:rsidRPr="002C0174">
        <w:rPr>
          <w:rFonts w:asciiTheme="minorHAnsi" w:hAnsiTheme="minorHAnsi" w:cstheme="minorHAnsi"/>
        </w:rPr>
        <w:t>help</w:t>
      </w:r>
      <w:proofErr w:type="gramEnd"/>
    </w:p>
    <w:p w14:paraId="118D3A96" w14:textId="3BBF139F" w:rsidR="0070055B" w:rsidRPr="0030748F" w:rsidRDefault="0070055B" w:rsidP="0070055B">
      <w:pPr>
        <w:rPr>
          <w:rFonts w:asciiTheme="majorHAnsi" w:hAnsiTheme="majorHAnsi" w:cstheme="majorHAnsi"/>
          <w:b/>
          <w:color w:val="0070C0"/>
          <w:sz w:val="28"/>
          <w:szCs w:val="28"/>
        </w:rPr>
      </w:pPr>
      <w:r w:rsidRPr="002C0174">
        <w:rPr>
          <w:rFonts w:asciiTheme="minorHAnsi" w:hAnsiTheme="minorHAnsi" w:cstheme="minorHAnsi"/>
        </w:rPr>
        <w:t>Using any knowledge resources without the explicit approval of your professor may be considered a violation of the Academic Integrity policy</w:t>
      </w:r>
      <w:r>
        <w:rPr>
          <w:rFonts w:asciiTheme="minorHAnsi" w:hAnsiTheme="minorHAnsi" w:cstheme="minorHAnsi"/>
        </w:rPr>
        <w:t>.</w:t>
      </w:r>
    </w:p>
    <w:p w14:paraId="54C09350" w14:textId="3763EAD6" w:rsidR="00710624" w:rsidRPr="00710624" w:rsidRDefault="0070055B" w:rsidP="00710624">
      <w:pPr>
        <w:rPr>
          <w:rFonts w:asciiTheme="majorHAnsi" w:hAnsiTheme="majorHAnsi" w:cstheme="majorHAnsi"/>
          <w:b/>
          <w:color w:val="0070C0"/>
          <w:sz w:val="28"/>
          <w:szCs w:val="28"/>
        </w:rPr>
      </w:pPr>
      <w:r>
        <w:rPr>
          <w:rFonts w:asciiTheme="majorHAnsi" w:hAnsiTheme="majorHAnsi" w:cstheme="majorHAnsi"/>
          <w:b/>
          <w:color w:val="0070C0"/>
          <w:sz w:val="28"/>
          <w:szCs w:val="28"/>
        </w:rPr>
        <w:t>CHANGES TO THE SYLLABUS AND COURSE SCHEDULE</w:t>
      </w:r>
    </w:p>
    <w:p w14:paraId="1AAD4EE5" w14:textId="0F3419CB" w:rsidR="00710624" w:rsidRPr="0070055B" w:rsidRDefault="0070055B" w:rsidP="00710624">
      <w:pPr>
        <w:rPr>
          <w:rFonts w:asciiTheme="minorHAnsi" w:hAnsiTheme="minorHAnsi" w:cstheme="minorHAnsi"/>
        </w:rPr>
      </w:pPr>
      <w:r w:rsidRPr="002C0174">
        <w:rPr>
          <w:rFonts w:asciiTheme="minorHAnsi" w:hAnsiTheme="minorHAnsi" w:cstheme="minorHAnsi"/>
        </w:rPr>
        <w:t>The syllabus and course schedule are both general outlines for the course. They are subject to change throughout the semester. If any changes are made, I will both announce them during class and post a revised version of the syllabus and course schedule on D2L for you to download.</w:t>
      </w:r>
    </w:p>
    <w:p w14:paraId="0DA0569B" w14:textId="08F9E858" w:rsidR="00710624" w:rsidRPr="00710624" w:rsidRDefault="00710624" w:rsidP="00710624">
      <w:pPr>
        <w:rPr>
          <w:rFonts w:asciiTheme="majorHAnsi" w:hAnsiTheme="majorHAnsi" w:cstheme="majorHAnsi"/>
          <w:b/>
          <w:bCs/>
          <w:noProof/>
          <w:color w:val="0070C0"/>
          <w:sz w:val="28"/>
          <w:szCs w:val="28"/>
        </w:rPr>
      </w:pPr>
      <w:r w:rsidRPr="00710624">
        <w:rPr>
          <w:rFonts w:asciiTheme="majorHAnsi" w:hAnsiTheme="majorHAnsi" w:cstheme="majorHAnsi"/>
          <w:b/>
          <w:bCs/>
          <w:noProof/>
          <w:color w:val="0070C0"/>
          <w:sz w:val="28"/>
          <w:szCs w:val="28"/>
        </w:rPr>
        <w:t>I</w:t>
      </w:r>
      <w:r w:rsidR="0070055B">
        <w:rPr>
          <w:rFonts w:asciiTheme="majorHAnsi" w:hAnsiTheme="majorHAnsi" w:cstheme="majorHAnsi"/>
          <w:b/>
          <w:bCs/>
          <w:noProof/>
          <w:color w:val="0070C0"/>
          <w:sz w:val="28"/>
          <w:szCs w:val="28"/>
        </w:rPr>
        <w:t>MPORTANT</w:t>
      </w:r>
      <w:r w:rsidRPr="00710624">
        <w:rPr>
          <w:rFonts w:asciiTheme="majorHAnsi" w:hAnsiTheme="majorHAnsi" w:cstheme="majorHAnsi"/>
          <w:b/>
          <w:bCs/>
          <w:noProof/>
          <w:color w:val="0070C0"/>
          <w:sz w:val="28"/>
          <w:szCs w:val="28"/>
        </w:rPr>
        <w:t xml:space="preserve"> </w:t>
      </w:r>
      <w:r>
        <w:rPr>
          <w:rFonts w:asciiTheme="majorHAnsi" w:hAnsiTheme="majorHAnsi" w:cstheme="majorHAnsi"/>
          <w:b/>
          <w:bCs/>
          <w:noProof/>
          <w:color w:val="0070C0"/>
          <w:sz w:val="28"/>
          <w:szCs w:val="28"/>
        </w:rPr>
        <w:t>D</w:t>
      </w:r>
      <w:r w:rsidR="0070055B">
        <w:rPr>
          <w:rFonts w:asciiTheme="majorHAnsi" w:hAnsiTheme="majorHAnsi" w:cstheme="majorHAnsi"/>
          <w:b/>
          <w:bCs/>
          <w:noProof/>
          <w:color w:val="0070C0"/>
          <w:sz w:val="28"/>
          <w:szCs w:val="28"/>
        </w:rPr>
        <w:t>ATES (CUSTOMIZE AS APPROPRIATE)</w:t>
      </w:r>
    </w:p>
    <w:p w14:paraId="5B272CFB" w14:textId="07B6DFD6" w:rsidR="00710624" w:rsidRPr="00710624" w:rsidRDefault="00710624" w:rsidP="00710624">
      <w:pPr>
        <w:rPr>
          <w:rFonts w:asciiTheme="minorHAnsi" w:hAnsiTheme="minorHAnsi" w:cstheme="minorHAnsi"/>
          <w:bCs/>
          <w:noProof/>
        </w:rPr>
      </w:pPr>
      <w:r w:rsidRPr="00710624">
        <w:rPr>
          <w:rFonts w:asciiTheme="minorHAnsi" w:hAnsiTheme="minorHAnsi" w:cstheme="minorHAnsi"/>
          <w:bCs/>
          <w:noProof/>
        </w:rPr>
        <w:t>First Day of Class:</w:t>
      </w:r>
    </w:p>
    <w:p w14:paraId="08F58DA0" w14:textId="49E4C0B1" w:rsidR="00710624" w:rsidRPr="00710624" w:rsidRDefault="00710624" w:rsidP="00710624">
      <w:pPr>
        <w:rPr>
          <w:rFonts w:asciiTheme="minorHAnsi" w:hAnsiTheme="minorHAnsi" w:cstheme="minorHAnsi"/>
          <w:bCs/>
          <w:noProof/>
        </w:rPr>
      </w:pPr>
      <w:r w:rsidRPr="00710624">
        <w:rPr>
          <w:rFonts w:asciiTheme="minorHAnsi" w:hAnsiTheme="minorHAnsi" w:cstheme="minorHAnsi"/>
          <w:bCs/>
          <w:noProof/>
        </w:rPr>
        <w:t>Fall or Spring Break:</w:t>
      </w:r>
    </w:p>
    <w:p w14:paraId="67C12D06" w14:textId="71E263A2" w:rsidR="00710624" w:rsidRPr="00710624" w:rsidRDefault="00710624" w:rsidP="00710624">
      <w:pPr>
        <w:rPr>
          <w:rFonts w:asciiTheme="minorHAnsi" w:hAnsiTheme="minorHAnsi" w:cstheme="minorHAnsi"/>
          <w:bCs/>
          <w:noProof/>
        </w:rPr>
      </w:pPr>
      <w:r w:rsidRPr="00710624">
        <w:rPr>
          <w:rFonts w:asciiTheme="minorHAnsi" w:hAnsiTheme="minorHAnsi" w:cstheme="minorHAnsi"/>
          <w:bCs/>
          <w:noProof/>
        </w:rPr>
        <w:t>Last Day to Withdrawal:</w:t>
      </w:r>
    </w:p>
    <w:p w14:paraId="4F46F0F1" w14:textId="1E26E08F" w:rsidR="00710624" w:rsidRPr="00710624" w:rsidRDefault="00710624" w:rsidP="00710624">
      <w:pPr>
        <w:rPr>
          <w:rFonts w:asciiTheme="minorHAnsi" w:hAnsiTheme="minorHAnsi" w:cstheme="minorHAnsi"/>
          <w:bCs/>
          <w:noProof/>
        </w:rPr>
      </w:pPr>
      <w:r w:rsidRPr="00710624">
        <w:rPr>
          <w:rFonts w:asciiTheme="minorHAnsi" w:hAnsiTheme="minorHAnsi" w:cstheme="minorHAnsi"/>
          <w:bCs/>
          <w:noProof/>
        </w:rPr>
        <w:t>Last Day of Class:</w:t>
      </w:r>
    </w:p>
    <w:p w14:paraId="6F9621C5" w14:textId="5CD28138" w:rsidR="00710624" w:rsidRPr="00710624" w:rsidRDefault="00710624" w:rsidP="00710624">
      <w:pPr>
        <w:rPr>
          <w:rFonts w:asciiTheme="minorHAnsi" w:hAnsiTheme="minorHAnsi" w:cstheme="minorHAnsi"/>
          <w:bCs/>
          <w:noProof/>
        </w:rPr>
      </w:pPr>
      <w:r w:rsidRPr="00710624">
        <w:rPr>
          <w:rFonts w:asciiTheme="minorHAnsi" w:hAnsiTheme="minorHAnsi" w:cstheme="minorHAnsi"/>
          <w:bCs/>
          <w:noProof/>
        </w:rPr>
        <w:t>Study Day:</w:t>
      </w:r>
    </w:p>
    <w:p w14:paraId="6D9A62B2" w14:textId="647B8386" w:rsidR="00710624" w:rsidRPr="00710624" w:rsidRDefault="00710624" w:rsidP="00710624">
      <w:pPr>
        <w:rPr>
          <w:rFonts w:asciiTheme="minorHAnsi" w:hAnsiTheme="minorHAnsi" w:cstheme="minorHAnsi"/>
          <w:bCs/>
          <w:noProof/>
        </w:rPr>
      </w:pPr>
      <w:r w:rsidRPr="00710624">
        <w:rPr>
          <w:rFonts w:asciiTheme="minorHAnsi" w:hAnsiTheme="minorHAnsi" w:cstheme="minorHAnsi"/>
          <w:bCs/>
          <w:noProof/>
        </w:rPr>
        <w:t>Final Exams:</w:t>
      </w:r>
    </w:p>
    <w:p w14:paraId="56C948AA" w14:textId="0E976D37" w:rsidR="00710624" w:rsidRPr="00710624" w:rsidRDefault="00710624" w:rsidP="00710624">
      <w:pPr>
        <w:rPr>
          <w:rFonts w:asciiTheme="minorHAnsi" w:hAnsiTheme="minorHAnsi" w:cstheme="minorHAnsi"/>
          <w:bCs/>
          <w:noProof/>
        </w:rPr>
      </w:pPr>
      <w:r w:rsidRPr="00710624">
        <w:rPr>
          <w:rFonts w:asciiTheme="minorHAnsi" w:hAnsiTheme="minorHAnsi" w:cstheme="minorHAnsi"/>
          <w:bCs/>
          <w:noProof/>
        </w:rPr>
        <w:t>Deadline for Final Grades:</w:t>
      </w:r>
    </w:p>
    <w:p w14:paraId="1EB8421A" w14:textId="77777777" w:rsidR="00710624" w:rsidRPr="0030748F" w:rsidRDefault="00710624" w:rsidP="0030748F">
      <w:pPr>
        <w:rPr>
          <w:rFonts w:asciiTheme="minorHAnsi" w:hAnsiTheme="minorHAnsi" w:cstheme="minorHAnsi"/>
        </w:rPr>
      </w:pPr>
    </w:p>
    <w:p w14:paraId="64EECC5B" w14:textId="77777777" w:rsidR="0030748F" w:rsidRPr="0030748F" w:rsidRDefault="0030748F" w:rsidP="009F46C3">
      <w:pPr>
        <w:rPr>
          <w:rFonts w:asciiTheme="minorHAnsi" w:hAnsiTheme="minorHAnsi" w:cstheme="minorHAnsi"/>
        </w:rPr>
      </w:pPr>
    </w:p>
    <w:p w14:paraId="3C7DE2C6" w14:textId="4471A8FC" w:rsidR="0038004E" w:rsidRPr="0038004E" w:rsidRDefault="00F1216E" w:rsidP="0038004E">
      <w:pPr>
        <w:pStyle w:val="Heading2"/>
      </w:pPr>
      <w:r>
        <w:t>Student Resources</w:t>
      </w:r>
    </w:p>
    <w:p w14:paraId="3CB2C816" w14:textId="0D0983C6" w:rsidR="00F46FD5" w:rsidRDefault="00F46FD5" w:rsidP="00F46FD5">
      <w:pPr>
        <w:pStyle w:val="Heading3"/>
      </w:pPr>
      <w:r w:rsidRPr="00C345FA">
        <w:t>U</w:t>
      </w:r>
      <w:r w:rsidR="0070055B">
        <w:t>NIVERSITY</w:t>
      </w:r>
      <w:r w:rsidRPr="00C345FA">
        <w:t xml:space="preserve"> W</w:t>
      </w:r>
      <w:r w:rsidR="0070055B">
        <w:t>RITING</w:t>
      </w:r>
      <w:r w:rsidRPr="00C345FA">
        <w:t xml:space="preserve"> C</w:t>
      </w:r>
      <w:r w:rsidR="0070055B">
        <w:t>ENTER</w:t>
      </w:r>
    </w:p>
    <w:p w14:paraId="31B2CDD5" w14:textId="77777777" w:rsidR="00F46FD5" w:rsidRPr="00C345FA" w:rsidRDefault="00F46FD5" w:rsidP="00F46FD5">
      <w:pPr>
        <w:rPr>
          <w:rFonts w:asciiTheme="majorHAnsi" w:hAnsiTheme="majorHAnsi" w:cstheme="majorBidi"/>
          <w:color w:val="0070C0"/>
        </w:rPr>
      </w:pPr>
      <w:r w:rsidRPr="003B612D">
        <w:rPr>
          <w:rFonts w:asciiTheme="minorHAnsi" w:hAnsiTheme="minorHAnsi" w:cstheme="minorHAnsi"/>
        </w:rPr>
        <w:t xml:space="preserve">The Margaret H. </w:t>
      </w:r>
      <w:proofErr w:type="spellStart"/>
      <w:r w:rsidRPr="003B612D">
        <w:rPr>
          <w:rFonts w:asciiTheme="minorHAnsi" w:hAnsiTheme="minorHAnsi" w:cstheme="minorHAnsi"/>
        </w:rPr>
        <w:t>Ordoubadian</w:t>
      </w:r>
      <w:proofErr w:type="spellEnd"/>
      <w:r w:rsidRPr="003B612D">
        <w:rPr>
          <w:rFonts w:asciiTheme="minorHAnsi" w:hAnsiTheme="minorHAnsi" w:cstheme="minorHAnsi"/>
        </w:rPr>
        <w:t xml:space="preserve"> University Writing Center </w:t>
      </w:r>
      <w:proofErr w:type="gramStart"/>
      <w:r w:rsidRPr="003B612D">
        <w:rPr>
          <w:rFonts w:asciiTheme="minorHAnsi" w:hAnsiTheme="minorHAnsi" w:cstheme="minorHAnsi"/>
        </w:rPr>
        <w:t>is located in</w:t>
      </w:r>
      <w:proofErr w:type="gramEnd"/>
      <w:r w:rsidRPr="003B612D">
        <w:rPr>
          <w:rStyle w:val="apple-converted-space"/>
          <w:rFonts w:asciiTheme="minorHAnsi" w:hAnsiTheme="minorHAnsi" w:cstheme="minorHAnsi"/>
          <w:color w:val="242424"/>
        </w:rPr>
        <w:t> </w:t>
      </w:r>
      <w:r w:rsidRPr="003B612D">
        <w:rPr>
          <w:rStyle w:val="null11"/>
          <w:rFonts w:asciiTheme="minorHAnsi" w:hAnsiTheme="minorHAnsi" w:cstheme="minorHAnsi"/>
          <w:color w:val="242424"/>
        </w:rPr>
        <w:t>LIB 362 and online at</w:t>
      </w:r>
      <w:r w:rsidRPr="003B612D">
        <w:rPr>
          <w:rStyle w:val="apple-converted-space"/>
          <w:rFonts w:asciiTheme="minorHAnsi" w:hAnsiTheme="minorHAnsi" w:cstheme="minorHAnsi"/>
          <w:color w:val="242424"/>
        </w:rPr>
        <w:t> </w:t>
      </w:r>
      <w:hyperlink r:id="rId11" w:history="1">
        <w:r w:rsidRPr="003B612D">
          <w:rPr>
            <w:rStyle w:val="Hyperlink"/>
            <w:rFonts w:asciiTheme="minorHAnsi" w:hAnsiTheme="minorHAnsi" w:cstheme="minorHAnsi"/>
            <w:color w:val="0066C9"/>
          </w:rPr>
          <w:t>www.mtsu.edu/writing-center</w:t>
        </w:r>
      </w:hyperlink>
      <w:r w:rsidRPr="003B612D">
        <w:rPr>
          <w:rStyle w:val="null11"/>
          <w:rFonts w:asciiTheme="minorHAnsi" w:hAnsiTheme="minorHAnsi" w:cstheme="minorHAnsi"/>
          <w:color w:val="242424"/>
        </w:rPr>
        <w:t>. Here, students can</w:t>
      </w:r>
      <w:r w:rsidRPr="003B612D">
        <w:rPr>
          <w:rStyle w:val="apple-converted-space"/>
          <w:rFonts w:asciiTheme="minorHAnsi" w:hAnsiTheme="minorHAnsi" w:cstheme="minorHAnsi"/>
          <w:color w:val="242424"/>
        </w:rPr>
        <w:t> </w:t>
      </w:r>
      <w:r w:rsidRPr="003B612D">
        <w:rPr>
          <w:rFonts w:asciiTheme="minorHAnsi" w:hAnsiTheme="minorHAnsi" w:cstheme="minorHAnsi"/>
        </w:rPr>
        <w:t>receive valuable (and FREE!)</w:t>
      </w:r>
      <w:r>
        <w:t xml:space="preserve"> one-to-one assistance on writing projects for any course. Conferences are available by appointment (615-904-8237). Visit early and often!</w:t>
      </w:r>
    </w:p>
    <w:p w14:paraId="28BD315A" w14:textId="77979840" w:rsidR="00F1216E" w:rsidRDefault="00F1216E" w:rsidP="009F0581">
      <w:pPr>
        <w:pStyle w:val="Heading3"/>
      </w:pPr>
      <w:r>
        <w:t>T</w:t>
      </w:r>
      <w:r w:rsidR="0070055B">
        <w:t>ECHNICAL</w:t>
      </w:r>
      <w:r>
        <w:t xml:space="preserve"> S</w:t>
      </w:r>
      <w:r w:rsidR="0070055B">
        <w:t>UPPORT</w:t>
      </w:r>
    </w:p>
    <w:p w14:paraId="7D1B14C5" w14:textId="77777777" w:rsidR="00EC0BF3" w:rsidRDefault="00000000" w:rsidP="00955752">
      <w:hyperlink r:id="rId12" w:tgtFrame="_blank" w:history="1">
        <w:r w:rsidR="00EC0BF3" w:rsidRPr="00EC0BF3">
          <w:rPr>
            <w:rStyle w:val="Hyperlink"/>
          </w:rPr>
          <w:t>D2L Resources</w:t>
        </w:r>
      </w:hyperlink>
      <w:r w:rsidR="00EC0BF3">
        <w:t xml:space="preserve"> </w:t>
      </w:r>
      <w:r w:rsidR="00EC0BF3" w:rsidRPr="00EC0BF3">
        <w:t>are available to MTSU Online Students.</w:t>
      </w:r>
      <w:r w:rsidR="00EC0BF3">
        <w:t xml:space="preserve"> You can also find help for the basic D2L functions used most often directly in your D2L course under the D2L Help for Students module.</w:t>
      </w:r>
    </w:p>
    <w:p w14:paraId="12F8C9EC" w14:textId="1EC5E8FA" w:rsidR="00F1216E" w:rsidRDefault="0070055B" w:rsidP="009F0581">
      <w:pPr>
        <w:pStyle w:val="Heading3"/>
      </w:pPr>
      <w:r>
        <w:t xml:space="preserve">REASONABLE ACCOMMODATIONS FOR </w:t>
      </w:r>
      <w:r w:rsidR="00F1216E">
        <w:t>S</w:t>
      </w:r>
      <w:r>
        <w:t>TUDENTS</w:t>
      </w:r>
      <w:r w:rsidR="00F1216E">
        <w:t xml:space="preserve"> </w:t>
      </w:r>
      <w:r>
        <w:t>WITH</w:t>
      </w:r>
      <w:r w:rsidR="00F1216E">
        <w:t xml:space="preserve"> D</w:t>
      </w:r>
      <w:r>
        <w:t>ISABILITIES</w:t>
      </w:r>
    </w:p>
    <w:p w14:paraId="0A8164D3" w14:textId="06DB7964" w:rsidR="00625C2A" w:rsidRPr="0070055B" w:rsidRDefault="00F1216E" w:rsidP="0070055B">
      <w:r>
        <w:t>M</w:t>
      </w:r>
      <w:r w:rsidR="0070055B">
        <w:t>TSU</w:t>
      </w:r>
      <w:r>
        <w:t xml:space="preserve"> is committed to campus access in accordance with Title II of</w:t>
      </w:r>
      <w:r w:rsidR="00EC0BF3">
        <w:t xml:space="preserve"> </w:t>
      </w:r>
      <w:r>
        <w:t>the Americans with Disabilities Act and Section 504 of the Vocational Rehabilitation Act of</w:t>
      </w:r>
      <w:r w:rsidR="00EC0BF3">
        <w:t xml:space="preserve"> </w:t>
      </w:r>
      <w:r>
        <w:t xml:space="preserve">1973. Any student interested in reasonable accommodations can consult the </w:t>
      </w:r>
      <w:hyperlink r:id="rId13" w:history="1">
        <w:r w:rsidRPr="00EC0BF3">
          <w:rPr>
            <w:rStyle w:val="Hyperlink"/>
          </w:rPr>
          <w:t>Disability &amp; Access</w:t>
        </w:r>
        <w:r w:rsidR="00EC0BF3" w:rsidRPr="00EC0BF3">
          <w:rPr>
            <w:rStyle w:val="Hyperlink"/>
          </w:rPr>
          <w:t xml:space="preserve"> </w:t>
        </w:r>
        <w:r w:rsidRPr="00EC0BF3">
          <w:rPr>
            <w:rStyle w:val="Hyperlink"/>
          </w:rPr>
          <w:t>Center (DAC)</w:t>
        </w:r>
      </w:hyperlink>
      <w:r>
        <w:t xml:space="preserve"> website and/or contact the DAC for assistance at 615-898-2783 or</w:t>
      </w:r>
      <w:r w:rsidR="00EC0BF3">
        <w:t xml:space="preserve"> </w:t>
      </w:r>
      <w:hyperlink r:id="rId14" w:history="1">
        <w:r w:rsidR="00EC0BF3" w:rsidRPr="00EC0BF3">
          <w:rPr>
            <w:rStyle w:val="Hyperlink"/>
          </w:rPr>
          <w:t>DAC Email</w:t>
        </w:r>
      </w:hyperlink>
      <w:r w:rsidR="0070055B">
        <w:rPr>
          <w:rStyle w:val="Hyperlink"/>
        </w:rPr>
        <w:t>.</w:t>
      </w:r>
      <w:r w:rsidR="0070055B">
        <w:rPr>
          <w:shd w:val="clear" w:color="auto" w:fill="FFFFFF"/>
        </w:rPr>
        <w:t xml:space="preserve"> </w:t>
      </w:r>
    </w:p>
    <w:p w14:paraId="5A4D4A78" w14:textId="7117C8B7" w:rsidR="00371CE9" w:rsidRDefault="00371CE9" w:rsidP="009F0581">
      <w:pPr>
        <w:pStyle w:val="Heading3"/>
      </w:pPr>
      <w:r>
        <w:t>T</w:t>
      </w:r>
      <w:r w:rsidR="0070055B">
        <w:t>ITLE</w:t>
      </w:r>
      <w:r>
        <w:t xml:space="preserve"> IX</w:t>
      </w:r>
    </w:p>
    <w:p w14:paraId="622EC990" w14:textId="77777777" w:rsidR="00371CE9" w:rsidRPr="00371CE9" w:rsidRDefault="00371CE9" w:rsidP="00371CE9">
      <w:r w:rsidRPr="00371CE9">
        <w:t>Students who believe they have been harassed, discriminated against or been the victim of sexual assault, dating violence, domestic violence or stalking should contact a Title IX/Deputy Coordinator at 615-898- 2185 or 615-898-2750 for assistance or review</w:t>
      </w:r>
      <w:r>
        <w:t xml:space="preserve"> </w:t>
      </w:r>
      <w:hyperlink r:id="rId15" w:history="1">
        <w:r w:rsidRPr="00371CE9">
          <w:rPr>
            <w:rStyle w:val="Hyperlink"/>
          </w:rPr>
          <w:t>MTSU’s Title IX website</w:t>
        </w:r>
      </w:hyperlink>
      <w:r>
        <w:t xml:space="preserve"> </w:t>
      </w:r>
      <w:r w:rsidRPr="00371CE9">
        <w:t>for resources.</w:t>
      </w:r>
    </w:p>
    <w:p w14:paraId="37F78FB3" w14:textId="576CAA54" w:rsidR="00371CE9" w:rsidRDefault="00371CE9" w:rsidP="00955752">
      <w:r w:rsidRPr="00371CE9">
        <w:t>MTSU faculty are concerned about the well-being and development of our students and are legally obligated to share reports of sexual assault, dating violence, domestic violence and stalking with the University’s Title IX coordinator to help ensure student’s safety and welfare. Please refer to</w:t>
      </w:r>
      <w:r>
        <w:t xml:space="preserve"> </w:t>
      </w:r>
      <w:hyperlink r:id="rId16" w:history="1">
        <w:r w:rsidRPr="00371CE9">
          <w:rPr>
            <w:rStyle w:val="Hyperlink"/>
          </w:rPr>
          <w:t>MTSU’s Title IX website</w:t>
        </w:r>
      </w:hyperlink>
      <w:r>
        <w:t xml:space="preserve"> </w:t>
      </w:r>
      <w:r w:rsidRPr="00371CE9">
        <w:t>or contact information and details.</w:t>
      </w:r>
    </w:p>
    <w:p w14:paraId="7ECF5019" w14:textId="29B1D9B2" w:rsidR="0038004E" w:rsidRDefault="0038004E" w:rsidP="00955752">
      <w:pPr>
        <w:rPr>
          <w:rFonts w:ascii="Calibri Light" w:hAnsi="Calibri Light" w:cs="Calibri Light"/>
          <w:b/>
          <w:bCs/>
          <w:color w:val="0070C0"/>
          <w:sz w:val="28"/>
          <w:szCs w:val="28"/>
        </w:rPr>
      </w:pPr>
      <w:r>
        <w:rPr>
          <w:rFonts w:ascii="Calibri Light" w:hAnsi="Calibri Light" w:cs="Calibri Light"/>
          <w:b/>
          <w:bCs/>
          <w:color w:val="0070C0"/>
          <w:sz w:val="28"/>
          <w:szCs w:val="28"/>
        </w:rPr>
        <w:t>SAFETY INFORMATION</w:t>
      </w:r>
    </w:p>
    <w:p w14:paraId="44A66E88" w14:textId="77777777" w:rsidR="0038004E" w:rsidRPr="002C0174" w:rsidRDefault="0038004E" w:rsidP="0038004E">
      <w:pPr>
        <w:rPr>
          <w:rFonts w:asciiTheme="minorHAnsi" w:hAnsiTheme="minorHAnsi" w:cstheme="minorHAnsi"/>
        </w:rPr>
      </w:pPr>
      <w:r w:rsidRPr="002C0174">
        <w:rPr>
          <w:rFonts w:asciiTheme="minorHAnsi" w:hAnsiTheme="minorHAnsi" w:cstheme="minorHAnsi"/>
        </w:rPr>
        <w:t>Please read the following safety statement below from the university.</w:t>
      </w:r>
    </w:p>
    <w:p w14:paraId="3FEB2B2D" w14:textId="77777777" w:rsidR="0038004E" w:rsidRPr="002C0174" w:rsidRDefault="0038004E" w:rsidP="0038004E">
      <w:pPr>
        <w:rPr>
          <w:rFonts w:asciiTheme="minorHAnsi" w:hAnsiTheme="minorHAnsi" w:cstheme="minorHAnsi"/>
        </w:rPr>
      </w:pPr>
      <w:r w:rsidRPr="002C0174">
        <w:rPr>
          <w:rFonts w:asciiTheme="minorHAnsi" w:hAnsiTheme="minorHAnsi" w:cstheme="minorHAnsi"/>
        </w:rPr>
        <w:t>Be aware, be prepared:</w:t>
      </w:r>
    </w:p>
    <w:p w14:paraId="3BE43A09" w14:textId="01760638" w:rsidR="0038004E" w:rsidRDefault="0038004E" w:rsidP="0038004E">
      <w:pPr>
        <w:pStyle w:val="ListParagraph"/>
        <w:numPr>
          <w:ilvl w:val="0"/>
          <w:numId w:val="16"/>
        </w:numPr>
        <w:rPr>
          <w:rFonts w:asciiTheme="minorHAnsi" w:hAnsiTheme="minorHAnsi" w:cstheme="minorHAnsi"/>
        </w:rPr>
      </w:pPr>
      <w:r w:rsidRPr="002C0174">
        <w:rPr>
          <w:rFonts w:asciiTheme="minorHAnsi" w:hAnsiTheme="minorHAnsi" w:cstheme="minorHAnsi"/>
        </w:rPr>
        <w:t>Be aware of your environment and possible dangers.</w:t>
      </w:r>
      <w:r w:rsidR="002E4C86">
        <w:rPr>
          <w:rFonts w:asciiTheme="minorHAnsi" w:hAnsiTheme="minorHAnsi" w:cstheme="minorHAnsi"/>
        </w:rPr>
        <w:br/>
      </w:r>
    </w:p>
    <w:p w14:paraId="3D933932" w14:textId="27D94167" w:rsidR="0038004E" w:rsidRDefault="0038004E" w:rsidP="0038004E">
      <w:pPr>
        <w:pStyle w:val="ListParagraph"/>
        <w:numPr>
          <w:ilvl w:val="0"/>
          <w:numId w:val="16"/>
        </w:numPr>
        <w:rPr>
          <w:rFonts w:asciiTheme="minorHAnsi" w:hAnsiTheme="minorHAnsi" w:cstheme="minorHAnsi"/>
        </w:rPr>
      </w:pPr>
      <w:r w:rsidRPr="002C0174">
        <w:rPr>
          <w:rFonts w:asciiTheme="minorHAnsi" w:hAnsiTheme="minorHAnsi" w:cstheme="minorHAnsi"/>
        </w:rPr>
        <w:t>Take note of the two nearest exits in any facility you visit.</w:t>
      </w:r>
      <w:r w:rsidR="002E4C86">
        <w:rPr>
          <w:rFonts w:asciiTheme="minorHAnsi" w:hAnsiTheme="minorHAnsi" w:cstheme="minorHAnsi"/>
        </w:rPr>
        <w:br/>
      </w:r>
    </w:p>
    <w:p w14:paraId="54060968" w14:textId="77777777" w:rsidR="0038004E" w:rsidRPr="002C0174" w:rsidRDefault="0038004E" w:rsidP="0038004E">
      <w:pPr>
        <w:pStyle w:val="ListParagraph"/>
        <w:numPr>
          <w:ilvl w:val="0"/>
          <w:numId w:val="16"/>
        </w:numPr>
        <w:rPr>
          <w:rFonts w:asciiTheme="minorHAnsi" w:hAnsiTheme="minorHAnsi" w:cstheme="minorHAnsi"/>
        </w:rPr>
      </w:pPr>
      <w:r w:rsidRPr="002C0174">
        <w:rPr>
          <w:rFonts w:asciiTheme="minorHAnsi" w:hAnsiTheme="minorHAnsi" w:cstheme="minorHAnsi"/>
        </w:rPr>
        <w:t>Think about where you could hide in places you frequent (classrooms, labs, offices, etc.).</w:t>
      </w:r>
    </w:p>
    <w:p w14:paraId="06A3B73F" w14:textId="77777777" w:rsidR="0038004E" w:rsidRPr="002C0174" w:rsidRDefault="0038004E" w:rsidP="0038004E">
      <w:pPr>
        <w:rPr>
          <w:rFonts w:asciiTheme="minorHAnsi" w:hAnsiTheme="minorHAnsi" w:cstheme="minorHAnsi"/>
        </w:rPr>
      </w:pPr>
      <w:r w:rsidRPr="002C0174">
        <w:rPr>
          <w:rFonts w:asciiTheme="minorHAnsi" w:hAnsiTheme="minorHAnsi" w:cstheme="minorHAnsi"/>
        </w:rPr>
        <w:t>Call Campus Police at (615) 898-2424 if you see anything suspicious:</w:t>
      </w:r>
    </w:p>
    <w:p w14:paraId="51B9A4E8" w14:textId="4F6C0CB5" w:rsidR="0038004E" w:rsidRDefault="0038004E" w:rsidP="0038004E">
      <w:pPr>
        <w:pStyle w:val="ListParagraph"/>
        <w:numPr>
          <w:ilvl w:val="0"/>
          <w:numId w:val="17"/>
        </w:numPr>
        <w:rPr>
          <w:rFonts w:asciiTheme="minorHAnsi" w:hAnsiTheme="minorHAnsi" w:cstheme="minorHAnsi"/>
        </w:rPr>
      </w:pPr>
      <w:r w:rsidRPr="002C0174">
        <w:rPr>
          <w:rFonts w:asciiTheme="minorHAnsi" w:hAnsiTheme="minorHAnsi" w:cstheme="minorHAnsi"/>
        </w:rPr>
        <w:t>If you call 911 from a campus phone or call 615-898-2424, you will reach University Police.</w:t>
      </w:r>
      <w:r w:rsidR="002E4C86">
        <w:rPr>
          <w:rFonts w:asciiTheme="minorHAnsi" w:hAnsiTheme="minorHAnsi" w:cstheme="minorHAnsi"/>
        </w:rPr>
        <w:br/>
      </w:r>
    </w:p>
    <w:p w14:paraId="59F83AE3" w14:textId="7F3338A6" w:rsidR="0038004E" w:rsidRDefault="0038004E" w:rsidP="0038004E">
      <w:pPr>
        <w:pStyle w:val="ListParagraph"/>
        <w:numPr>
          <w:ilvl w:val="0"/>
          <w:numId w:val="17"/>
        </w:numPr>
        <w:rPr>
          <w:rFonts w:asciiTheme="minorHAnsi" w:hAnsiTheme="minorHAnsi" w:cstheme="minorHAnsi"/>
        </w:rPr>
      </w:pPr>
      <w:r w:rsidRPr="002C0174">
        <w:rPr>
          <w:rFonts w:asciiTheme="minorHAnsi" w:hAnsiTheme="minorHAnsi" w:cstheme="minorHAnsi"/>
        </w:rPr>
        <w:lastRenderedPageBreak/>
        <w:t>If you call 911 from a cell phone, you will reach Murfreesboro Police.</w:t>
      </w:r>
      <w:r w:rsidR="002E4C86">
        <w:rPr>
          <w:rFonts w:asciiTheme="minorHAnsi" w:hAnsiTheme="minorHAnsi" w:cstheme="minorHAnsi"/>
        </w:rPr>
        <w:br/>
      </w:r>
    </w:p>
    <w:p w14:paraId="26F94CAB" w14:textId="0D451D5D" w:rsidR="0038004E" w:rsidRPr="0038004E" w:rsidRDefault="0038004E" w:rsidP="00955752">
      <w:pPr>
        <w:pStyle w:val="ListParagraph"/>
        <w:numPr>
          <w:ilvl w:val="0"/>
          <w:numId w:val="17"/>
        </w:numPr>
        <w:rPr>
          <w:rFonts w:asciiTheme="minorHAnsi" w:hAnsiTheme="minorHAnsi" w:cstheme="minorHAnsi"/>
        </w:rPr>
      </w:pPr>
      <w:r w:rsidRPr="002C0174">
        <w:rPr>
          <w:rFonts w:asciiTheme="minorHAnsi" w:hAnsiTheme="minorHAnsi" w:cstheme="minorHAnsi"/>
        </w:rPr>
        <w:t>Familiarize yourself with the Active Shooter Event Quick Reference guides located in each classroom and residence hall.</w:t>
      </w:r>
    </w:p>
    <w:p w14:paraId="25F4673E" w14:textId="2B18075F" w:rsidR="007373A2" w:rsidRDefault="007373A2" w:rsidP="00955752">
      <w:pPr>
        <w:rPr>
          <w:rFonts w:asciiTheme="majorHAnsi" w:hAnsiTheme="majorHAnsi" w:cstheme="majorHAnsi"/>
          <w:b/>
          <w:color w:val="4472C4" w:themeColor="accent1"/>
          <w:sz w:val="28"/>
          <w:szCs w:val="28"/>
        </w:rPr>
      </w:pPr>
      <w:r w:rsidRPr="0030748F">
        <w:rPr>
          <w:rFonts w:asciiTheme="majorHAnsi" w:hAnsiTheme="majorHAnsi" w:cstheme="majorHAnsi"/>
          <w:b/>
          <w:color w:val="4472C4" w:themeColor="accent1"/>
          <w:sz w:val="28"/>
          <w:szCs w:val="28"/>
        </w:rPr>
        <w:t>S</w:t>
      </w:r>
      <w:r w:rsidR="0070055B">
        <w:rPr>
          <w:rFonts w:asciiTheme="majorHAnsi" w:hAnsiTheme="majorHAnsi" w:cstheme="majorHAnsi"/>
          <w:b/>
          <w:color w:val="4472C4" w:themeColor="accent1"/>
          <w:sz w:val="28"/>
          <w:szCs w:val="28"/>
        </w:rPr>
        <w:t>TUDENT</w:t>
      </w:r>
      <w:r w:rsidRPr="0030748F">
        <w:rPr>
          <w:rFonts w:asciiTheme="majorHAnsi" w:hAnsiTheme="majorHAnsi" w:cstheme="majorHAnsi"/>
          <w:b/>
          <w:color w:val="4472C4" w:themeColor="accent1"/>
          <w:sz w:val="28"/>
          <w:szCs w:val="28"/>
        </w:rPr>
        <w:t xml:space="preserve"> C</w:t>
      </w:r>
      <w:r w:rsidR="0070055B">
        <w:rPr>
          <w:rFonts w:asciiTheme="majorHAnsi" w:hAnsiTheme="majorHAnsi" w:cstheme="majorHAnsi"/>
          <w:b/>
          <w:color w:val="4472C4" w:themeColor="accent1"/>
          <w:sz w:val="28"/>
          <w:szCs w:val="28"/>
        </w:rPr>
        <w:t>OUNSELING</w:t>
      </w:r>
    </w:p>
    <w:p w14:paraId="19281680" w14:textId="0976843D" w:rsidR="0030748F" w:rsidRPr="0030748F" w:rsidRDefault="0030748F" w:rsidP="00955752">
      <w:pPr>
        <w:rPr>
          <w:rFonts w:asciiTheme="minorHAnsi" w:hAnsiTheme="minorHAnsi" w:cstheme="minorHAnsi"/>
          <w:b/>
          <w:color w:val="4472C4" w:themeColor="accent1"/>
        </w:rPr>
      </w:pPr>
      <w:r w:rsidRPr="0030748F">
        <w:rPr>
          <w:rFonts w:asciiTheme="minorHAnsi" w:hAnsiTheme="minorHAnsi" w:cstheme="minorHAnsi"/>
        </w:rPr>
        <w:t xml:space="preserve">The MTSU Counseling Services office </w:t>
      </w:r>
      <w:proofErr w:type="gramStart"/>
      <w:r w:rsidRPr="0030748F">
        <w:rPr>
          <w:rFonts w:asciiTheme="minorHAnsi" w:hAnsiTheme="minorHAnsi" w:cstheme="minorHAnsi"/>
        </w:rPr>
        <w:t>is located in</w:t>
      </w:r>
      <w:proofErr w:type="gramEnd"/>
      <w:r w:rsidRPr="0030748F">
        <w:rPr>
          <w:rFonts w:asciiTheme="minorHAnsi" w:hAnsiTheme="minorHAnsi" w:cstheme="minorHAnsi"/>
        </w:rPr>
        <w:t xml:space="preserve"> room 326S of the KUC and is a *free* service for all students. Located at Miller Center for Education (503 East Bell St. Suite 100) is MTSU’s Center for Counseling &amp; Psychological Services; this service is also free to students (and staff), and community members pay only $10. Also, the </w:t>
      </w:r>
      <w:r w:rsidRPr="0030748F">
        <w:rPr>
          <w:rFonts w:asciiTheme="minorHAnsi" w:hAnsiTheme="minorHAnsi" w:cstheme="minorHAnsi"/>
          <w:i/>
        </w:rPr>
        <w:t xml:space="preserve">National Suicide Prevention Lifeline </w:t>
      </w:r>
      <w:r w:rsidRPr="0030748F">
        <w:rPr>
          <w:rFonts w:asciiTheme="minorHAnsi" w:hAnsiTheme="minorHAnsi" w:cstheme="minorHAnsi"/>
        </w:rPr>
        <w:t>will automatically connect you with a certified local crisis center 24 hours a day, 7 days a week</w:t>
      </w:r>
      <w:r w:rsidRPr="009C64AB">
        <w:rPr>
          <w:rFonts w:ascii="Maiandra GD" w:hAnsi="Maiandra GD" w:cs="Times New Roman"/>
        </w:rPr>
        <w:t>.</w:t>
      </w:r>
    </w:p>
    <w:p w14:paraId="7A999FAA" w14:textId="69308AC2" w:rsidR="00710624" w:rsidRPr="00710624" w:rsidRDefault="0038004E" w:rsidP="00710624">
      <w:pPr>
        <w:rPr>
          <w:rFonts w:asciiTheme="majorHAnsi" w:hAnsiTheme="majorHAnsi" w:cstheme="majorHAnsi"/>
          <w:b/>
          <w:bCs/>
          <w:color w:val="0070C0"/>
          <w:sz w:val="28"/>
          <w:szCs w:val="28"/>
        </w:rPr>
      </w:pPr>
      <w:r>
        <w:rPr>
          <w:rFonts w:asciiTheme="majorHAnsi" w:hAnsiTheme="majorHAnsi" w:cstheme="majorHAnsi"/>
          <w:b/>
          <w:bCs/>
          <w:color w:val="0070C0"/>
          <w:sz w:val="28"/>
          <w:szCs w:val="28"/>
        </w:rPr>
        <w:t>TENNESSEE HOPE SCHOLARSHIP RENEWAL CRITERIA</w:t>
      </w:r>
      <w:r w:rsidR="00710624" w:rsidRPr="00710624">
        <w:rPr>
          <w:rFonts w:asciiTheme="majorHAnsi" w:hAnsiTheme="majorHAnsi" w:cstheme="majorHAnsi"/>
          <w:b/>
          <w:bCs/>
          <w:color w:val="0070C0"/>
          <w:sz w:val="28"/>
          <w:szCs w:val="28"/>
        </w:rPr>
        <w:t xml:space="preserve"> </w:t>
      </w:r>
    </w:p>
    <w:p w14:paraId="728F34DD" w14:textId="177773FC" w:rsidR="00710624" w:rsidRPr="00710624" w:rsidRDefault="00710624" w:rsidP="00710624">
      <w:pPr>
        <w:rPr>
          <w:rFonts w:asciiTheme="minorHAnsi" w:hAnsiTheme="minorHAnsi" w:cstheme="minorHAnsi"/>
        </w:rPr>
      </w:pPr>
      <w:r w:rsidRPr="00710624">
        <w:rPr>
          <w:rFonts w:asciiTheme="minorHAnsi" w:hAnsiTheme="minorHAnsi" w:cstheme="minorHAnsi"/>
        </w:rPr>
        <w:t xml:space="preserve">Students that wish to retain Tennessee Education Lottery Scholarship (TELS) eligibility must earn a cumulative TELS GPA of 2.75 after 24 and 48 attempted hours and a cumulative TELS GPA of 3.0 thereafter. A grade of C, N, F, or I may negatively impact TELS eligibility. If you drop this class, withdraw, or if you stop attending this class, you may lose eligibility for your lottery scholarship, and you will not be able to regain eligibility </w:t>
      </w:r>
      <w:proofErr w:type="gramStart"/>
      <w:r w:rsidRPr="00710624">
        <w:rPr>
          <w:rFonts w:asciiTheme="minorHAnsi" w:hAnsiTheme="minorHAnsi" w:cstheme="minorHAnsi"/>
        </w:rPr>
        <w:t>at a later time</w:t>
      </w:r>
      <w:proofErr w:type="gramEnd"/>
      <w:r w:rsidRPr="00710624">
        <w:rPr>
          <w:rFonts w:asciiTheme="minorHAnsi" w:hAnsiTheme="minorHAnsi" w:cstheme="minorHAnsi"/>
        </w:rPr>
        <w:t>. For additional lottery rules, please refer to your Lottery Statement of Understanding form</w:t>
      </w:r>
      <w:r w:rsidR="0038004E">
        <w:rPr>
          <w:rFonts w:asciiTheme="minorHAnsi" w:hAnsiTheme="minorHAnsi" w:cstheme="minorHAnsi"/>
        </w:rPr>
        <w:t>,</w:t>
      </w:r>
      <w:r w:rsidRPr="00710624">
        <w:rPr>
          <w:rFonts w:asciiTheme="minorHAnsi" w:hAnsiTheme="minorHAnsi" w:cstheme="minorHAnsi"/>
        </w:rPr>
        <w:t xml:space="preserve"> or contact MT One Stop</w:t>
      </w:r>
      <w:r w:rsidR="0038004E">
        <w:rPr>
          <w:rFonts w:asciiTheme="minorHAnsi" w:hAnsiTheme="minorHAnsi" w:cstheme="minorHAnsi"/>
        </w:rPr>
        <w:t>.</w:t>
      </w:r>
      <w:r w:rsidRPr="00710624">
        <w:rPr>
          <w:rFonts w:asciiTheme="minorHAnsi" w:hAnsiTheme="minorHAnsi" w:cstheme="minorHAnsi"/>
        </w:rPr>
        <w:t xml:space="preserve"> </w:t>
      </w:r>
    </w:p>
    <w:p w14:paraId="1113CD99" w14:textId="114D2BBD" w:rsidR="007373A2" w:rsidRDefault="007373A2" w:rsidP="00955752"/>
    <w:sectPr w:rsidR="007373A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CF83" w14:textId="77777777" w:rsidR="00334A22" w:rsidRDefault="00334A22" w:rsidP="00371CE9">
      <w:pPr>
        <w:spacing w:after="0" w:line="240" w:lineRule="auto"/>
      </w:pPr>
      <w:r>
        <w:separator/>
      </w:r>
    </w:p>
  </w:endnote>
  <w:endnote w:type="continuationSeparator" w:id="0">
    <w:p w14:paraId="7ABB4765" w14:textId="77777777" w:rsidR="00334A22" w:rsidRDefault="00334A22" w:rsidP="003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31228"/>
      <w:docPartObj>
        <w:docPartGallery w:val="Page Numbers (Bottom of Page)"/>
        <w:docPartUnique/>
      </w:docPartObj>
    </w:sdtPr>
    <w:sdtEndPr>
      <w:rPr>
        <w:noProof/>
        <w:sz w:val="20"/>
        <w:szCs w:val="20"/>
      </w:rPr>
    </w:sdtEndPr>
    <w:sdtContent>
      <w:p w14:paraId="7654EE77" w14:textId="4AE17E81" w:rsidR="001F1D25" w:rsidRPr="00371CE9" w:rsidRDefault="001F1D25">
        <w:pPr>
          <w:pStyle w:val="Footer"/>
          <w:jc w:val="center"/>
          <w:rPr>
            <w:sz w:val="20"/>
            <w:szCs w:val="20"/>
          </w:rPr>
        </w:pPr>
        <w:r w:rsidRPr="00371CE9">
          <w:rPr>
            <w:sz w:val="20"/>
            <w:szCs w:val="20"/>
          </w:rPr>
          <w:fldChar w:fldCharType="begin"/>
        </w:r>
        <w:r w:rsidRPr="00371CE9">
          <w:rPr>
            <w:sz w:val="20"/>
            <w:szCs w:val="20"/>
          </w:rPr>
          <w:instrText xml:space="preserve"> PAGE   \* MERGEFORMAT </w:instrText>
        </w:r>
        <w:r w:rsidRPr="00371CE9">
          <w:rPr>
            <w:sz w:val="20"/>
            <w:szCs w:val="20"/>
          </w:rPr>
          <w:fldChar w:fldCharType="separate"/>
        </w:r>
        <w:r w:rsidR="00502CBB">
          <w:rPr>
            <w:noProof/>
            <w:sz w:val="20"/>
            <w:szCs w:val="20"/>
          </w:rPr>
          <w:t>1</w:t>
        </w:r>
        <w:r w:rsidRPr="00371CE9">
          <w:rPr>
            <w:noProof/>
            <w:sz w:val="20"/>
            <w:szCs w:val="20"/>
          </w:rPr>
          <w:fldChar w:fldCharType="end"/>
        </w:r>
      </w:p>
    </w:sdtContent>
  </w:sdt>
  <w:p w14:paraId="334D3927" w14:textId="77777777" w:rsidR="001F1D25" w:rsidRDefault="001F1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C58E" w14:textId="77777777" w:rsidR="00334A22" w:rsidRDefault="00334A22" w:rsidP="00371CE9">
      <w:pPr>
        <w:spacing w:after="0" w:line="240" w:lineRule="auto"/>
      </w:pPr>
      <w:r>
        <w:separator/>
      </w:r>
    </w:p>
  </w:footnote>
  <w:footnote w:type="continuationSeparator" w:id="0">
    <w:p w14:paraId="17A4DB9E" w14:textId="77777777" w:rsidR="00334A22" w:rsidRDefault="00334A22" w:rsidP="0037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12BD" w14:textId="1BE20353" w:rsidR="001F1D25" w:rsidRPr="00371CE9" w:rsidRDefault="001F1D25" w:rsidP="00371CE9">
    <w:pPr>
      <w:pStyle w:val="Header"/>
      <w:tabs>
        <w:tab w:val="clear" w:pos="4680"/>
        <w:tab w:val="center" w:pos="5220"/>
      </w:tabs>
      <w:rPr>
        <w:sz w:val="20"/>
        <w:szCs w:val="20"/>
      </w:rPr>
    </w:pPr>
    <w:r w:rsidRPr="00371CE9">
      <w:rPr>
        <w:sz w:val="20"/>
        <w:szCs w:val="20"/>
      </w:rPr>
      <w:t>Middle Tennessee State University</w:t>
    </w:r>
    <w:r w:rsidRPr="00371CE9">
      <w:rPr>
        <w:sz w:val="20"/>
        <w:szCs w:val="20"/>
      </w:rPr>
      <w:tab/>
    </w:r>
    <w:r w:rsidR="00EC02F7">
      <w:rPr>
        <w:sz w:val="20"/>
        <w:szCs w:val="20"/>
      </w:rPr>
      <w:t>ENGL</w:t>
    </w:r>
    <w:r w:rsidR="006A7CED">
      <w:rPr>
        <w:sz w:val="20"/>
        <w:szCs w:val="20"/>
      </w:rPr>
      <w:t>2030</w:t>
    </w:r>
    <w:r w:rsidR="00EC02F7">
      <w:rPr>
        <w:sz w:val="20"/>
        <w:szCs w:val="20"/>
      </w:rPr>
      <w:t xml:space="preserve"> </w:t>
    </w:r>
    <w:r w:rsidR="006A7CED">
      <w:rPr>
        <w:sz w:val="20"/>
        <w:szCs w:val="20"/>
      </w:rPr>
      <w:t xml:space="preserve">The Experience of </w:t>
    </w:r>
    <w:proofErr w:type="gramStart"/>
    <w:r w:rsidR="006A7CED">
      <w:rPr>
        <w:sz w:val="20"/>
        <w:szCs w:val="20"/>
      </w:rPr>
      <w:t>Literature</w:t>
    </w:r>
    <w:r w:rsidR="002D6DC1">
      <w:rPr>
        <w:sz w:val="20"/>
        <w:szCs w:val="20"/>
      </w:rPr>
      <w:t xml:space="preserve"> </w:t>
    </w:r>
    <w:r w:rsidR="00EC02F7">
      <w:rPr>
        <w:sz w:val="20"/>
        <w:szCs w:val="20"/>
      </w:rPr>
      <w:t xml:space="preserve"> </w:t>
    </w:r>
    <w:r w:rsidRPr="00371CE9">
      <w:rPr>
        <w:sz w:val="20"/>
        <w:szCs w:val="20"/>
      </w:rPr>
      <w:tab/>
    </w:r>
    <w:proofErr w:type="gramEnd"/>
    <w:r w:rsidRPr="00371CE9">
      <w:rPr>
        <w:sz w:val="20"/>
        <w:szCs w:val="20"/>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6BD"/>
    <w:multiLevelType w:val="multilevel"/>
    <w:tmpl w:val="AF04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E2486"/>
    <w:multiLevelType w:val="multilevel"/>
    <w:tmpl w:val="BE961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E5606"/>
    <w:multiLevelType w:val="hybridMultilevel"/>
    <w:tmpl w:val="D97C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B1551"/>
    <w:multiLevelType w:val="hybridMultilevel"/>
    <w:tmpl w:val="4EB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878DD"/>
    <w:multiLevelType w:val="hybridMultilevel"/>
    <w:tmpl w:val="230AB2DE"/>
    <w:lvl w:ilvl="0" w:tplc="77B0F668">
      <w:start w:val="1"/>
      <w:numFmt w:val="bullet"/>
      <w:lvlText w:val="•"/>
      <w:lvlJc w:val="left"/>
      <w:pPr>
        <w:tabs>
          <w:tab w:val="num" w:pos="720"/>
        </w:tabs>
        <w:ind w:left="720" w:hanging="360"/>
      </w:pPr>
      <w:rPr>
        <w:rFonts w:ascii="Arial" w:hAnsi="Arial" w:hint="default"/>
      </w:rPr>
    </w:lvl>
    <w:lvl w:ilvl="1" w:tplc="8850D8C2" w:tentative="1">
      <w:start w:val="1"/>
      <w:numFmt w:val="bullet"/>
      <w:lvlText w:val="•"/>
      <w:lvlJc w:val="left"/>
      <w:pPr>
        <w:tabs>
          <w:tab w:val="num" w:pos="1440"/>
        </w:tabs>
        <w:ind w:left="1440" w:hanging="360"/>
      </w:pPr>
      <w:rPr>
        <w:rFonts w:ascii="Arial" w:hAnsi="Arial" w:hint="default"/>
      </w:rPr>
    </w:lvl>
    <w:lvl w:ilvl="2" w:tplc="33688EEC" w:tentative="1">
      <w:start w:val="1"/>
      <w:numFmt w:val="bullet"/>
      <w:lvlText w:val="•"/>
      <w:lvlJc w:val="left"/>
      <w:pPr>
        <w:tabs>
          <w:tab w:val="num" w:pos="2160"/>
        </w:tabs>
        <w:ind w:left="2160" w:hanging="360"/>
      </w:pPr>
      <w:rPr>
        <w:rFonts w:ascii="Arial" w:hAnsi="Arial" w:hint="default"/>
      </w:rPr>
    </w:lvl>
    <w:lvl w:ilvl="3" w:tplc="6032E9DE" w:tentative="1">
      <w:start w:val="1"/>
      <w:numFmt w:val="bullet"/>
      <w:lvlText w:val="•"/>
      <w:lvlJc w:val="left"/>
      <w:pPr>
        <w:tabs>
          <w:tab w:val="num" w:pos="2880"/>
        </w:tabs>
        <w:ind w:left="2880" w:hanging="360"/>
      </w:pPr>
      <w:rPr>
        <w:rFonts w:ascii="Arial" w:hAnsi="Arial" w:hint="default"/>
      </w:rPr>
    </w:lvl>
    <w:lvl w:ilvl="4" w:tplc="ACA6029C" w:tentative="1">
      <w:start w:val="1"/>
      <w:numFmt w:val="bullet"/>
      <w:lvlText w:val="•"/>
      <w:lvlJc w:val="left"/>
      <w:pPr>
        <w:tabs>
          <w:tab w:val="num" w:pos="3600"/>
        </w:tabs>
        <w:ind w:left="3600" w:hanging="360"/>
      </w:pPr>
      <w:rPr>
        <w:rFonts w:ascii="Arial" w:hAnsi="Arial" w:hint="default"/>
      </w:rPr>
    </w:lvl>
    <w:lvl w:ilvl="5" w:tplc="5B60FEA0" w:tentative="1">
      <w:start w:val="1"/>
      <w:numFmt w:val="bullet"/>
      <w:lvlText w:val="•"/>
      <w:lvlJc w:val="left"/>
      <w:pPr>
        <w:tabs>
          <w:tab w:val="num" w:pos="4320"/>
        </w:tabs>
        <w:ind w:left="4320" w:hanging="360"/>
      </w:pPr>
      <w:rPr>
        <w:rFonts w:ascii="Arial" w:hAnsi="Arial" w:hint="default"/>
      </w:rPr>
    </w:lvl>
    <w:lvl w:ilvl="6" w:tplc="F1F6F5A2" w:tentative="1">
      <w:start w:val="1"/>
      <w:numFmt w:val="bullet"/>
      <w:lvlText w:val="•"/>
      <w:lvlJc w:val="left"/>
      <w:pPr>
        <w:tabs>
          <w:tab w:val="num" w:pos="5040"/>
        </w:tabs>
        <w:ind w:left="5040" w:hanging="360"/>
      </w:pPr>
      <w:rPr>
        <w:rFonts w:ascii="Arial" w:hAnsi="Arial" w:hint="default"/>
      </w:rPr>
    </w:lvl>
    <w:lvl w:ilvl="7" w:tplc="F6745C14" w:tentative="1">
      <w:start w:val="1"/>
      <w:numFmt w:val="bullet"/>
      <w:lvlText w:val="•"/>
      <w:lvlJc w:val="left"/>
      <w:pPr>
        <w:tabs>
          <w:tab w:val="num" w:pos="5760"/>
        </w:tabs>
        <w:ind w:left="5760" w:hanging="360"/>
      </w:pPr>
      <w:rPr>
        <w:rFonts w:ascii="Arial" w:hAnsi="Arial" w:hint="default"/>
      </w:rPr>
    </w:lvl>
    <w:lvl w:ilvl="8" w:tplc="CD2003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A55D34"/>
    <w:multiLevelType w:val="hybridMultilevel"/>
    <w:tmpl w:val="A1A8522E"/>
    <w:lvl w:ilvl="0" w:tplc="0E14835C">
      <w:start w:val="1"/>
      <w:numFmt w:val="bullet"/>
      <w:lvlText w:val="•"/>
      <w:lvlJc w:val="left"/>
      <w:pPr>
        <w:tabs>
          <w:tab w:val="num" w:pos="720"/>
        </w:tabs>
        <w:ind w:left="720" w:hanging="360"/>
      </w:pPr>
      <w:rPr>
        <w:rFonts w:ascii="Arial" w:hAnsi="Arial" w:hint="default"/>
      </w:rPr>
    </w:lvl>
    <w:lvl w:ilvl="1" w:tplc="DB40E152" w:tentative="1">
      <w:start w:val="1"/>
      <w:numFmt w:val="bullet"/>
      <w:lvlText w:val="•"/>
      <w:lvlJc w:val="left"/>
      <w:pPr>
        <w:tabs>
          <w:tab w:val="num" w:pos="1440"/>
        </w:tabs>
        <w:ind w:left="1440" w:hanging="360"/>
      </w:pPr>
      <w:rPr>
        <w:rFonts w:ascii="Arial" w:hAnsi="Arial" w:hint="default"/>
      </w:rPr>
    </w:lvl>
    <w:lvl w:ilvl="2" w:tplc="8CBC8B44" w:tentative="1">
      <w:start w:val="1"/>
      <w:numFmt w:val="bullet"/>
      <w:lvlText w:val="•"/>
      <w:lvlJc w:val="left"/>
      <w:pPr>
        <w:tabs>
          <w:tab w:val="num" w:pos="2160"/>
        </w:tabs>
        <w:ind w:left="2160" w:hanging="360"/>
      </w:pPr>
      <w:rPr>
        <w:rFonts w:ascii="Arial" w:hAnsi="Arial" w:hint="default"/>
      </w:rPr>
    </w:lvl>
    <w:lvl w:ilvl="3" w:tplc="1C6A5CE2" w:tentative="1">
      <w:start w:val="1"/>
      <w:numFmt w:val="bullet"/>
      <w:lvlText w:val="•"/>
      <w:lvlJc w:val="left"/>
      <w:pPr>
        <w:tabs>
          <w:tab w:val="num" w:pos="2880"/>
        </w:tabs>
        <w:ind w:left="2880" w:hanging="360"/>
      </w:pPr>
      <w:rPr>
        <w:rFonts w:ascii="Arial" w:hAnsi="Arial" w:hint="default"/>
      </w:rPr>
    </w:lvl>
    <w:lvl w:ilvl="4" w:tplc="CBBA211C" w:tentative="1">
      <w:start w:val="1"/>
      <w:numFmt w:val="bullet"/>
      <w:lvlText w:val="•"/>
      <w:lvlJc w:val="left"/>
      <w:pPr>
        <w:tabs>
          <w:tab w:val="num" w:pos="3600"/>
        </w:tabs>
        <w:ind w:left="3600" w:hanging="360"/>
      </w:pPr>
      <w:rPr>
        <w:rFonts w:ascii="Arial" w:hAnsi="Arial" w:hint="default"/>
      </w:rPr>
    </w:lvl>
    <w:lvl w:ilvl="5" w:tplc="B77A4FC2" w:tentative="1">
      <w:start w:val="1"/>
      <w:numFmt w:val="bullet"/>
      <w:lvlText w:val="•"/>
      <w:lvlJc w:val="left"/>
      <w:pPr>
        <w:tabs>
          <w:tab w:val="num" w:pos="4320"/>
        </w:tabs>
        <w:ind w:left="4320" w:hanging="360"/>
      </w:pPr>
      <w:rPr>
        <w:rFonts w:ascii="Arial" w:hAnsi="Arial" w:hint="default"/>
      </w:rPr>
    </w:lvl>
    <w:lvl w:ilvl="6" w:tplc="3E8CD444" w:tentative="1">
      <w:start w:val="1"/>
      <w:numFmt w:val="bullet"/>
      <w:lvlText w:val="•"/>
      <w:lvlJc w:val="left"/>
      <w:pPr>
        <w:tabs>
          <w:tab w:val="num" w:pos="5040"/>
        </w:tabs>
        <w:ind w:left="5040" w:hanging="360"/>
      </w:pPr>
      <w:rPr>
        <w:rFonts w:ascii="Arial" w:hAnsi="Arial" w:hint="default"/>
      </w:rPr>
    </w:lvl>
    <w:lvl w:ilvl="7" w:tplc="E54AFC7C" w:tentative="1">
      <w:start w:val="1"/>
      <w:numFmt w:val="bullet"/>
      <w:lvlText w:val="•"/>
      <w:lvlJc w:val="left"/>
      <w:pPr>
        <w:tabs>
          <w:tab w:val="num" w:pos="5760"/>
        </w:tabs>
        <w:ind w:left="5760" w:hanging="360"/>
      </w:pPr>
      <w:rPr>
        <w:rFonts w:ascii="Arial" w:hAnsi="Arial" w:hint="default"/>
      </w:rPr>
    </w:lvl>
    <w:lvl w:ilvl="8" w:tplc="B616E6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356C44"/>
    <w:multiLevelType w:val="hybridMultilevel"/>
    <w:tmpl w:val="5B5A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B5951"/>
    <w:multiLevelType w:val="hybridMultilevel"/>
    <w:tmpl w:val="6834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A2068"/>
    <w:multiLevelType w:val="multilevel"/>
    <w:tmpl w:val="BFF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D3497"/>
    <w:multiLevelType w:val="hybridMultilevel"/>
    <w:tmpl w:val="8F34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D6525"/>
    <w:multiLevelType w:val="hybridMultilevel"/>
    <w:tmpl w:val="1FF8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B6750"/>
    <w:multiLevelType w:val="hybridMultilevel"/>
    <w:tmpl w:val="75F016AC"/>
    <w:lvl w:ilvl="0" w:tplc="2188C1A2">
      <w:start w:val="1"/>
      <w:numFmt w:val="bullet"/>
      <w:lvlText w:val="•"/>
      <w:lvlJc w:val="left"/>
      <w:pPr>
        <w:tabs>
          <w:tab w:val="num" w:pos="720"/>
        </w:tabs>
        <w:ind w:left="720" w:hanging="360"/>
      </w:pPr>
      <w:rPr>
        <w:rFonts w:ascii="Arial" w:hAnsi="Arial" w:hint="default"/>
      </w:rPr>
    </w:lvl>
    <w:lvl w:ilvl="1" w:tplc="0DE0960A" w:tentative="1">
      <w:start w:val="1"/>
      <w:numFmt w:val="bullet"/>
      <w:lvlText w:val="•"/>
      <w:lvlJc w:val="left"/>
      <w:pPr>
        <w:tabs>
          <w:tab w:val="num" w:pos="1440"/>
        </w:tabs>
        <w:ind w:left="1440" w:hanging="360"/>
      </w:pPr>
      <w:rPr>
        <w:rFonts w:ascii="Arial" w:hAnsi="Arial" w:hint="default"/>
      </w:rPr>
    </w:lvl>
    <w:lvl w:ilvl="2" w:tplc="AB58FBFA" w:tentative="1">
      <w:start w:val="1"/>
      <w:numFmt w:val="bullet"/>
      <w:lvlText w:val="•"/>
      <w:lvlJc w:val="left"/>
      <w:pPr>
        <w:tabs>
          <w:tab w:val="num" w:pos="2160"/>
        </w:tabs>
        <w:ind w:left="2160" w:hanging="360"/>
      </w:pPr>
      <w:rPr>
        <w:rFonts w:ascii="Arial" w:hAnsi="Arial" w:hint="default"/>
      </w:rPr>
    </w:lvl>
    <w:lvl w:ilvl="3" w:tplc="4B22BA82" w:tentative="1">
      <w:start w:val="1"/>
      <w:numFmt w:val="bullet"/>
      <w:lvlText w:val="•"/>
      <w:lvlJc w:val="left"/>
      <w:pPr>
        <w:tabs>
          <w:tab w:val="num" w:pos="2880"/>
        </w:tabs>
        <w:ind w:left="2880" w:hanging="360"/>
      </w:pPr>
      <w:rPr>
        <w:rFonts w:ascii="Arial" w:hAnsi="Arial" w:hint="default"/>
      </w:rPr>
    </w:lvl>
    <w:lvl w:ilvl="4" w:tplc="A788A5C0" w:tentative="1">
      <w:start w:val="1"/>
      <w:numFmt w:val="bullet"/>
      <w:lvlText w:val="•"/>
      <w:lvlJc w:val="left"/>
      <w:pPr>
        <w:tabs>
          <w:tab w:val="num" w:pos="3600"/>
        </w:tabs>
        <w:ind w:left="3600" w:hanging="360"/>
      </w:pPr>
      <w:rPr>
        <w:rFonts w:ascii="Arial" w:hAnsi="Arial" w:hint="default"/>
      </w:rPr>
    </w:lvl>
    <w:lvl w:ilvl="5" w:tplc="44420D9A" w:tentative="1">
      <w:start w:val="1"/>
      <w:numFmt w:val="bullet"/>
      <w:lvlText w:val="•"/>
      <w:lvlJc w:val="left"/>
      <w:pPr>
        <w:tabs>
          <w:tab w:val="num" w:pos="4320"/>
        </w:tabs>
        <w:ind w:left="4320" w:hanging="360"/>
      </w:pPr>
      <w:rPr>
        <w:rFonts w:ascii="Arial" w:hAnsi="Arial" w:hint="default"/>
      </w:rPr>
    </w:lvl>
    <w:lvl w:ilvl="6" w:tplc="460A39D2" w:tentative="1">
      <w:start w:val="1"/>
      <w:numFmt w:val="bullet"/>
      <w:lvlText w:val="•"/>
      <w:lvlJc w:val="left"/>
      <w:pPr>
        <w:tabs>
          <w:tab w:val="num" w:pos="5040"/>
        </w:tabs>
        <w:ind w:left="5040" w:hanging="360"/>
      </w:pPr>
      <w:rPr>
        <w:rFonts w:ascii="Arial" w:hAnsi="Arial" w:hint="default"/>
      </w:rPr>
    </w:lvl>
    <w:lvl w:ilvl="7" w:tplc="8FF8B0E0" w:tentative="1">
      <w:start w:val="1"/>
      <w:numFmt w:val="bullet"/>
      <w:lvlText w:val="•"/>
      <w:lvlJc w:val="left"/>
      <w:pPr>
        <w:tabs>
          <w:tab w:val="num" w:pos="5760"/>
        </w:tabs>
        <w:ind w:left="5760" w:hanging="360"/>
      </w:pPr>
      <w:rPr>
        <w:rFonts w:ascii="Arial" w:hAnsi="Arial" w:hint="default"/>
      </w:rPr>
    </w:lvl>
    <w:lvl w:ilvl="8" w:tplc="324E6B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7F7557"/>
    <w:multiLevelType w:val="hybridMultilevel"/>
    <w:tmpl w:val="A4E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81994"/>
    <w:multiLevelType w:val="multilevel"/>
    <w:tmpl w:val="CCE4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A7A2E"/>
    <w:multiLevelType w:val="hybridMultilevel"/>
    <w:tmpl w:val="2E46A92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5" w15:restartNumberingAfterBreak="0">
    <w:nsid w:val="69DF66A8"/>
    <w:multiLevelType w:val="hybridMultilevel"/>
    <w:tmpl w:val="15D6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20F46"/>
    <w:multiLevelType w:val="hybridMultilevel"/>
    <w:tmpl w:val="2050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769684">
    <w:abstractNumId w:val="15"/>
  </w:num>
  <w:num w:numId="2" w16cid:durableId="1458717140">
    <w:abstractNumId w:val="0"/>
  </w:num>
  <w:num w:numId="3" w16cid:durableId="1144614862">
    <w:abstractNumId w:val="2"/>
  </w:num>
  <w:num w:numId="4" w16cid:durableId="1919635416">
    <w:abstractNumId w:val="8"/>
  </w:num>
  <w:num w:numId="5" w16cid:durableId="1540316450">
    <w:abstractNumId w:val="13"/>
  </w:num>
  <w:num w:numId="6" w16cid:durableId="435713955">
    <w:abstractNumId w:val="14"/>
  </w:num>
  <w:num w:numId="7" w16cid:durableId="271137455">
    <w:abstractNumId w:val="16"/>
  </w:num>
  <w:num w:numId="8" w16cid:durableId="295840049">
    <w:abstractNumId w:val="1"/>
  </w:num>
  <w:num w:numId="9" w16cid:durableId="584648648">
    <w:abstractNumId w:val="7"/>
  </w:num>
  <w:num w:numId="10" w16cid:durableId="1445465622">
    <w:abstractNumId w:val="4"/>
  </w:num>
  <w:num w:numId="11" w16cid:durableId="324166349">
    <w:abstractNumId w:val="5"/>
  </w:num>
  <w:num w:numId="12" w16cid:durableId="231279359">
    <w:abstractNumId w:val="11"/>
  </w:num>
  <w:num w:numId="13" w16cid:durableId="1689133332">
    <w:abstractNumId w:val="12"/>
  </w:num>
  <w:num w:numId="14" w16cid:durableId="773981189">
    <w:abstractNumId w:val="6"/>
  </w:num>
  <w:num w:numId="15" w16cid:durableId="1812866199">
    <w:abstractNumId w:val="3"/>
  </w:num>
  <w:num w:numId="16" w16cid:durableId="1733844475">
    <w:abstractNumId w:val="9"/>
  </w:num>
  <w:num w:numId="17" w16cid:durableId="6946994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6E"/>
    <w:rsid w:val="00004313"/>
    <w:rsid w:val="0006369E"/>
    <w:rsid w:val="000640DD"/>
    <w:rsid w:val="00090932"/>
    <w:rsid w:val="00193724"/>
    <w:rsid w:val="001A3068"/>
    <w:rsid w:val="001B70E8"/>
    <w:rsid w:val="001F1D25"/>
    <w:rsid w:val="0021415C"/>
    <w:rsid w:val="0029049A"/>
    <w:rsid w:val="002D6DC1"/>
    <w:rsid w:val="002E4C86"/>
    <w:rsid w:val="0030748F"/>
    <w:rsid w:val="00312668"/>
    <w:rsid w:val="00332B3B"/>
    <w:rsid w:val="00334A22"/>
    <w:rsid w:val="003526D4"/>
    <w:rsid w:val="00371CE9"/>
    <w:rsid w:val="0038004E"/>
    <w:rsid w:val="00384FB3"/>
    <w:rsid w:val="003B612D"/>
    <w:rsid w:val="003D28C6"/>
    <w:rsid w:val="004539D0"/>
    <w:rsid w:val="00490B7A"/>
    <w:rsid w:val="00502CBB"/>
    <w:rsid w:val="00541865"/>
    <w:rsid w:val="00565350"/>
    <w:rsid w:val="00573FCF"/>
    <w:rsid w:val="005779E9"/>
    <w:rsid w:val="00591195"/>
    <w:rsid w:val="00625C2A"/>
    <w:rsid w:val="00652067"/>
    <w:rsid w:val="00652E4E"/>
    <w:rsid w:val="00661A82"/>
    <w:rsid w:val="006825BB"/>
    <w:rsid w:val="006A7CED"/>
    <w:rsid w:val="0070055B"/>
    <w:rsid w:val="00710624"/>
    <w:rsid w:val="00720CFF"/>
    <w:rsid w:val="007373A2"/>
    <w:rsid w:val="007A7C9A"/>
    <w:rsid w:val="007E0992"/>
    <w:rsid w:val="007E6D1E"/>
    <w:rsid w:val="008D09AB"/>
    <w:rsid w:val="008D2D2D"/>
    <w:rsid w:val="008F4668"/>
    <w:rsid w:val="00955752"/>
    <w:rsid w:val="009757EC"/>
    <w:rsid w:val="00997BF1"/>
    <w:rsid w:val="009C2799"/>
    <w:rsid w:val="009D51B7"/>
    <w:rsid w:val="009F0581"/>
    <w:rsid w:val="009F46C3"/>
    <w:rsid w:val="00A20EDB"/>
    <w:rsid w:val="00A32F81"/>
    <w:rsid w:val="00A377C3"/>
    <w:rsid w:val="00A52E95"/>
    <w:rsid w:val="00A61706"/>
    <w:rsid w:val="00A85030"/>
    <w:rsid w:val="00A96A38"/>
    <w:rsid w:val="00AD207D"/>
    <w:rsid w:val="00AF0948"/>
    <w:rsid w:val="00B22C77"/>
    <w:rsid w:val="00B30482"/>
    <w:rsid w:val="00B941BD"/>
    <w:rsid w:val="00BD257A"/>
    <w:rsid w:val="00BD6540"/>
    <w:rsid w:val="00BF00BC"/>
    <w:rsid w:val="00C10514"/>
    <w:rsid w:val="00C2701B"/>
    <w:rsid w:val="00C426B9"/>
    <w:rsid w:val="00CB1F4A"/>
    <w:rsid w:val="00D27CC3"/>
    <w:rsid w:val="00D611F2"/>
    <w:rsid w:val="00E5096F"/>
    <w:rsid w:val="00EC02F7"/>
    <w:rsid w:val="00EC0BF3"/>
    <w:rsid w:val="00ED26E8"/>
    <w:rsid w:val="00F1216E"/>
    <w:rsid w:val="00F46FD5"/>
    <w:rsid w:val="00F53928"/>
    <w:rsid w:val="00F559E3"/>
    <w:rsid w:val="00F82EF8"/>
    <w:rsid w:val="00FB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7977C"/>
  <w15:docId w15:val="{0C53EBAE-1231-9346-AF69-787037FC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82EF8"/>
    <w:pPr>
      <w:keepNext/>
      <w:keepLines/>
      <w:spacing w:before="240" w:after="0"/>
      <w:outlineLvl w:val="0"/>
    </w:pPr>
    <w:rPr>
      <w:rFonts w:asciiTheme="majorHAnsi" w:eastAsiaTheme="majorEastAsia" w:hAnsiTheme="majorHAnsi" w:cstheme="majorBidi"/>
      <w:b/>
      <w:color w:val="0066CC"/>
      <w:sz w:val="36"/>
      <w:szCs w:val="32"/>
    </w:rPr>
  </w:style>
  <w:style w:type="paragraph" w:styleId="Heading2">
    <w:name w:val="heading 2"/>
    <w:basedOn w:val="Heading1"/>
    <w:next w:val="Normal"/>
    <w:link w:val="Heading2Char"/>
    <w:autoRedefine/>
    <w:uiPriority w:val="9"/>
    <w:unhideWhenUsed/>
    <w:qFormat/>
    <w:rsid w:val="00710624"/>
    <w:pPr>
      <w:spacing w:line="226" w:lineRule="exact"/>
      <w:outlineLvl w:val="1"/>
    </w:pPr>
    <w:rPr>
      <w:rFonts w:cstheme="majorHAnsi"/>
      <w:caps/>
      <w:color w:val="0070C0"/>
      <w:spacing w:val="-1"/>
      <w:sz w:val="28"/>
      <w:szCs w:val="28"/>
    </w:rPr>
  </w:style>
  <w:style w:type="paragraph" w:styleId="Heading3">
    <w:name w:val="heading 3"/>
    <w:basedOn w:val="Normal"/>
    <w:next w:val="Normal"/>
    <w:link w:val="Heading3Char"/>
    <w:autoRedefine/>
    <w:uiPriority w:val="9"/>
    <w:unhideWhenUsed/>
    <w:qFormat/>
    <w:rsid w:val="009F0581"/>
    <w:pPr>
      <w:keepNext/>
      <w:keepLines/>
      <w:spacing w:before="40" w:after="0"/>
      <w:outlineLvl w:val="2"/>
    </w:pPr>
    <w:rPr>
      <w:rFonts w:asciiTheme="majorHAnsi" w:eastAsiaTheme="majorEastAsia" w:hAnsiTheme="majorHAnsi" w:cstheme="majorBidi"/>
      <w:b/>
      <w:color w:val="0070C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F8"/>
    <w:rPr>
      <w:rFonts w:asciiTheme="majorHAnsi" w:eastAsiaTheme="majorEastAsia" w:hAnsiTheme="majorHAnsi" w:cstheme="majorBidi"/>
      <w:b/>
      <w:color w:val="0066CC"/>
      <w:sz w:val="36"/>
      <w:szCs w:val="32"/>
    </w:rPr>
  </w:style>
  <w:style w:type="character" w:customStyle="1" w:styleId="Heading2Char">
    <w:name w:val="Heading 2 Char"/>
    <w:basedOn w:val="DefaultParagraphFont"/>
    <w:link w:val="Heading2"/>
    <w:uiPriority w:val="9"/>
    <w:rsid w:val="00710624"/>
    <w:rPr>
      <w:rFonts w:asciiTheme="majorHAnsi" w:eastAsiaTheme="majorEastAsia" w:hAnsiTheme="majorHAnsi" w:cstheme="majorHAnsi"/>
      <w:b/>
      <w:caps/>
      <w:color w:val="0070C0"/>
      <w:spacing w:val="-1"/>
      <w:sz w:val="28"/>
      <w:szCs w:val="28"/>
    </w:rPr>
  </w:style>
  <w:style w:type="character" w:customStyle="1" w:styleId="Heading3Char">
    <w:name w:val="Heading 3 Char"/>
    <w:basedOn w:val="DefaultParagraphFont"/>
    <w:link w:val="Heading3"/>
    <w:uiPriority w:val="9"/>
    <w:rsid w:val="009F0581"/>
    <w:rPr>
      <w:rFonts w:asciiTheme="majorHAnsi" w:eastAsiaTheme="majorEastAsia" w:hAnsiTheme="majorHAnsi" w:cstheme="majorBidi"/>
      <w:b/>
      <w:color w:val="0070C0"/>
      <w:sz w:val="28"/>
      <w:szCs w:val="24"/>
    </w:rPr>
  </w:style>
  <w:style w:type="character" w:styleId="Hyperlink">
    <w:name w:val="Hyperlink"/>
    <w:basedOn w:val="DefaultParagraphFont"/>
    <w:uiPriority w:val="99"/>
    <w:unhideWhenUsed/>
    <w:rsid w:val="00955752"/>
    <w:rPr>
      <w:color w:val="0563C1" w:themeColor="hyperlink"/>
      <w:u w:val="single"/>
    </w:rPr>
  </w:style>
  <w:style w:type="character" w:customStyle="1" w:styleId="UnresolvedMention1">
    <w:name w:val="Unresolved Mention1"/>
    <w:basedOn w:val="DefaultParagraphFont"/>
    <w:uiPriority w:val="99"/>
    <w:semiHidden/>
    <w:unhideWhenUsed/>
    <w:rsid w:val="00955752"/>
    <w:rPr>
      <w:color w:val="605E5C"/>
      <w:shd w:val="clear" w:color="auto" w:fill="E1DFDD"/>
    </w:rPr>
  </w:style>
  <w:style w:type="table" w:styleId="TableGrid">
    <w:name w:val="Table Grid"/>
    <w:basedOn w:val="TableNormal"/>
    <w:uiPriority w:val="39"/>
    <w:rsid w:val="0095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724"/>
    <w:pPr>
      <w:ind w:left="720"/>
      <w:contextualSpacing/>
    </w:pPr>
  </w:style>
  <w:style w:type="character" w:styleId="FollowedHyperlink">
    <w:name w:val="FollowedHyperlink"/>
    <w:basedOn w:val="DefaultParagraphFont"/>
    <w:uiPriority w:val="99"/>
    <w:semiHidden/>
    <w:unhideWhenUsed/>
    <w:rsid w:val="00193724"/>
    <w:rPr>
      <w:color w:val="954F72" w:themeColor="followedHyperlink"/>
      <w:u w:val="single"/>
    </w:rPr>
  </w:style>
  <w:style w:type="paragraph" w:styleId="Header">
    <w:name w:val="header"/>
    <w:basedOn w:val="Normal"/>
    <w:link w:val="HeaderChar"/>
    <w:uiPriority w:val="99"/>
    <w:unhideWhenUsed/>
    <w:rsid w:val="0037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CE9"/>
  </w:style>
  <w:style w:type="paragraph" w:styleId="Footer">
    <w:name w:val="footer"/>
    <w:basedOn w:val="Normal"/>
    <w:link w:val="FooterChar"/>
    <w:uiPriority w:val="99"/>
    <w:unhideWhenUsed/>
    <w:rsid w:val="0037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CE9"/>
  </w:style>
  <w:style w:type="paragraph" w:styleId="BalloonText">
    <w:name w:val="Balloon Text"/>
    <w:basedOn w:val="Normal"/>
    <w:link w:val="BalloonTextChar"/>
    <w:uiPriority w:val="99"/>
    <w:semiHidden/>
    <w:unhideWhenUsed/>
    <w:rsid w:val="001F1D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D25"/>
    <w:rPr>
      <w:rFonts w:ascii="Lucida Grande" w:hAnsi="Lucida Grande" w:cs="Lucida Grande"/>
      <w:sz w:val="18"/>
      <w:szCs w:val="18"/>
    </w:rPr>
  </w:style>
  <w:style w:type="paragraph" w:styleId="BodyText">
    <w:name w:val="Body Text"/>
    <w:basedOn w:val="Heading1"/>
    <w:link w:val="BodyTextChar"/>
    <w:uiPriority w:val="1"/>
    <w:qFormat/>
    <w:rsid w:val="001F1D25"/>
    <w:pPr>
      <w:keepNext w:val="0"/>
      <w:keepLines w:val="0"/>
      <w:spacing w:before="0" w:line="240" w:lineRule="auto"/>
    </w:pPr>
    <w:rPr>
      <w:rFonts w:ascii="Avenir Book" w:eastAsiaTheme="minorHAnsi" w:hAnsi="Avenir Book" w:cstheme="minorBidi"/>
      <w:b w:val="0"/>
      <w:color w:val="auto"/>
      <w:sz w:val="24"/>
      <w:szCs w:val="24"/>
    </w:rPr>
  </w:style>
  <w:style w:type="character" w:customStyle="1" w:styleId="BodyTextChar">
    <w:name w:val="Body Text Char"/>
    <w:basedOn w:val="DefaultParagraphFont"/>
    <w:link w:val="BodyText"/>
    <w:uiPriority w:val="1"/>
    <w:rsid w:val="001F1D25"/>
    <w:rPr>
      <w:rFonts w:ascii="Avenir Book" w:hAnsi="Avenir Book" w:cstheme="minorBidi"/>
      <w:sz w:val="24"/>
      <w:szCs w:val="24"/>
    </w:rPr>
  </w:style>
  <w:style w:type="character" w:customStyle="1" w:styleId="apple-converted-space">
    <w:name w:val="apple-converted-space"/>
    <w:basedOn w:val="DefaultParagraphFont"/>
    <w:rsid w:val="00625C2A"/>
  </w:style>
  <w:style w:type="character" w:customStyle="1" w:styleId="null11">
    <w:name w:val="null11"/>
    <w:basedOn w:val="DefaultParagraphFont"/>
    <w:rsid w:val="00625C2A"/>
  </w:style>
  <w:style w:type="paragraph" w:customStyle="1" w:styleId="Normal2">
    <w:name w:val="Normal2"/>
    <w:basedOn w:val="Heading1"/>
    <w:rsid w:val="00625C2A"/>
    <w:pPr>
      <w:keepNext w:val="0"/>
      <w:keepLines w:val="0"/>
      <w:spacing w:before="0" w:line="240" w:lineRule="auto"/>
    </w:pPr>
    <w:rPr>
      <w:rFonts w:ascii="Garamond" w:eastAsia="Times New Roman" w:hAnsi="Garamond" w:cs="Times New Roman"/>
      <w:b w:val="0"/>
      <w:color w:val="auto"/>
      <w:sz w:val="22"/>
      <w:szCs w:val="22"/>
    </w:rPr>
  </w:style>
  <w:style w:type="character" w:styleId="CommentReference">
    <w:name w:val="annotation reference"/>
    <w:basedOn w:val="DefaultParagraphFont"/>
    <w:uiPriority w:val="99"/>
    <w:semiHidden/>
    <w:unhideWhenUsed/>
    <w:rsid w:val="003B612D"/>
    <w:rPr>
      <w:sz w:val="16"/>
      <w:szCs w:val="16"/>
    </w:rPr>
  </w:style>
  <w:style w:type="paragraph" w:styleId="CommentText">
    <w:name w:val="annotation text"/>
    <w:basedOn w:val="Normal"/>
    <w:link w:val="CommentTextChar"/>
    <w:uiPriority w:val="99"/>
    <w:unhideWhenUsed/>
    <w:rsid w:val="003B612D"/>
    <w:pPr>
      <w:spacing w:line="240" w:lineRule="auto"/>
    </w:pPr>
    <w:rPr>
      <w:sz w:val="20"/>
      <w:szCs w:val="20"/>
    </w:rPr>
  </w:style>
  <w:style w:type="character" w:customStyle="1" w:styleId="CommentTextChar">
    <w:name w:val="Comment Text Char"/>
    <w:basedOn w:val="DefaultParagraphFont"/>
    <w:link w:val="CommentText"/>
    <w:uiPriority w:val="99"/>
    <w:rsid w:val="003B612D"/>
    <w:rPr>
      <w:sz w:val="20"/>
      <w:szCs w:val="20"/>
    </w:rPr>
  </w:style>
  <w:style w:type="paragraph" w:styleId="CommentSubject">
    <w:name w:val="annotation subject"/>
    <w:basedOn w:val="CommentText"/>
    <w:next w:val="CommentText"/>
    <w:link w:val="CommentSubjectChar"/>
    <w:uiPriority w:val="99"/>
    <w:semiHidden/>
    <w:unhideWhenUsed/>
    <w:rsid w:val="003B612D"/>
    <w:rPr>
      <w:b/>
      <w:bCs/>
    </w:rPr>
  </w:style>
  <w:style w:type="character" w:customStyle="1" w:styleId="CommentSubjectChar">
    <w:name w:val="Comment Subject Char"/>
    <w:basedOn w:val="CommentTextChar"/>
    <w:link w:val="CommentSubject"/>
    <w:uiPriority w:val="99"/>
    <w:semiHidden/>
    <w:rsid w:val="003B61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682">
      <w:bodyDiv w:val="1"/>
      <w:marLeft w:val="0"/>
      <w:marRight w:val="0"/>
      <w:marTop w:val="0"/>
      <w:marBottom w:val="0"/>
      <w:divBdr>
        <w:top w:val="none" w:sz="0" w:space="0" w:color="auto"/>
        <w:left w:val="none" w:sz="0" w:space="0" w:color="auto"/>
        <w:bottom w:val="none" w:sz="0" w:space="0" w:color="auto"/>
        <w:right w:val="none" w:sz="0" w:space="0" w:color="auto"/>
      </w:divBdr>
      <w:divsChild>
        <w:div w:id="1134831381">
          <w:marLeft w:val="360"/>
          <w:marRight w:val="0"/>
          <w:marTop w:val="200"/>
          <w:marBottom w:val="0"/>
          <w:divBdr>
            <w:top w:val="none" w:sz="0" w:space="0" w:color="auto"/>
            <w:left w:val="none" w:sz="0" w:space="0" w:color="auto"/>
            <w:bottom w:val="none" w:sz="0" w:space="0" w:color="auto"/>
            <w:right w:val="none" w:sz="0" w:space="0" w:color="auto"/>
          </w:divBdr>
        </w:div>
        <w:div w:id="680205860">
          <w:marLeft w:val="360"/>
          <w:marRight w:val="0"/>
          <w:marTop w:val="200"/>
          <w:marBottom w:val="0"/>
          <w:divBdr>
            <w:top w:val="none" w:sz="0" w:space="0" w:color="auto"/>
            <w:left w:val="none" w:sz="0" w:space="0" w:color="auto"/>
            <w:bottom w:val="none" w:sz="0" w:space="0" w:color="auto"/>
            <w:right w:val="none" w:sz="0" w:space="0" w:color="auto"/>
          </w:divBdr>
        </w:div>
        <w:div w:id="449209434">
          <w:marLeft w:val="360"/>
          <w:marRight w:val="0"/>
          <w:marTop w:val="200"/>
          <w:marBottom w:val="0"/>
          <w:divBdr>
            <w:top w:val="none" w:sz="0" w:space="0" w:color="auto"/>
            <w:left w:val="none" w:sz="0" w:space="0" w:color="auto"/>
            <w:bottom w:val="none" w:sz="0" w:space="0" w:color="auto"/>
            <w:right w:val="none" w:sz="0" w:space="0" w:color="auto"/>
          </w:divBdr>
        </w:div>
      </w:divsChild>
    </w:div>
    <w:div w:id="125664534">
      <w:bodyDiv w:val="1"/>
      <w:marLeft w:val="0"/>
      <w:marRight w:val="0"/>
      <w:marTop w:val="0"/>
      <w:marBottom w:val="0"/>
      <w:divBdr>
        <w:top w:val="none" w:sz="0" w:space="0" w:color="auto"/>
        <w:left w:val="none" w:sz="0" w:space="0" w:color="auto"/>
        <w:bottom w:val="none" w:sz="0" w:space="0" w:color="auto"/>
        <w:right w:val="none" w:sz="0" w:space="0" w:color="auto"/>
      </w:divBdr>
    </w:div>
    <w:div w:id="658462171">
      <w:bodyDiv w:val="1"/>
      <w:marLeft w:val="0"/>
      <w:marRight w:val="0"/>
      <w:marTop w:val="0"/>
      <w:marBottom w:val="0"/>
      <w:divBdr>
        <w:top w:val="none" w:sz="0" w:space="0" w:color="auto"/>
        <w:left w:val="none" w:sz="0" w:space="0" w:color="auto"/>
        <w:bottom w:val="none" w:sz="0" w:space="0" w:color="auto"/>
        <w:right w:val="none" w:sz="0" w:space="0" w:color="auto"/>
      </w:divBdr>
    </w:div>
    <w:div w:id="812720628">
      <w:bodyDiv w:val="1"/>
      <w:marLeft w:val="0"/>
      <w:marRight w:val="0"/>
      <w:marTop w:val="0"/>
      <w:marBottom w:val="0"/>
      <w:divBdr>
        <w:top w:val="none" w:sz="0" w:space="0" w:color="auto"/>
        <w:left w:val="none" w:sz="0" w:space="0" w:color="auto"/>
        <w:bottom w:val="none" w:sz="0" w:space="0" w:color="auto"/>
        <w:right w:val="none" w:sz="0" w:space="0" w:color="auto"/>
      </w:divBdr>
    </w:div>
    <w:div w:id="1169250780">
      <w:bodyDiv w:val="1"/>
      <w:marLeft w:val="0"/>
      <w:marRight w:val="0"/>
      <w:marTop w:val="0"/>
      <w:marBottom w:val="0"/>
      <w:divBdr>
        <w:top w:val="none" w:sz="0" w:space="0" w:color="auto"/>
        <w:left w:val="none" w:sz="0" w:space="0" w:color="auto"/>
        <w:bottom w:val="none" w:sz="0" w:space="0" w:color="auto"/>
        <w:right w:val="none" w:sz="0" w:space="0" w:color="auto"/>
      </w:divBdr>
      <w:divsChild>
        <w:div w:id="1847404547">
          <w:marLeft w:val="360"/>
          <w:marRight w:val="0"/>
          <w:marTop w:val="200"/>
          <w:marBottom w:val="0"/>
          <w:divBdr>
            <w:top w:val="none" w:sz="0" w:space="0" w:color="auto"/>
            <w:left w:val="none" w:sz="0" w:space="0" w:color="auto"/>
            <w:bottom w:val="none" w:sz="0" w:space="0" w:color="auto"/>
            <w:right w:val="none" w:sz="0" w:space="0" w:color="auto"/>
          </w:divBdr>
        </w:div>
        <w:div w:id="540481361">
          <w:marLeft w:val="360"/>
          <w:marRight w:val="0"/>
          <w:marTop w:val="200"/>
          <w:marBottom w:val="0"/>
          <w:divBdr>
            <w:top w:val="none" w:sz="0" w:space="0" w:color="auto"/>
            <w:left w:val="none" w:sz="0" w:space="0" w:color="auto"/>
            <w:bottom w:val="none" w:sz="0" w:space="0" w:color="auto"/>
            <w:right w:val="none" w:sz="0" w:space="0" w:color="auto"/>
          </w:divBdr>
        </w:div>
        <w:div w:id="258607016">
          <w:marLeft w:val="360"/>
          <w:marRight w:val="0"/>
          <w:marTop w:val="200"/>
          <w:marBottom w:val="0"/>
          <w:divBdr>
            <w:top w:val="none" w:sz="0" w:space="0" w:color="auto"/>
            <w:left w:val="none" w:sz="0" w:space="0" w:color="auto"/>
            <w:bottom w:val="none" w:sz="0" w:space="0" w:color="auto"/>
            <w:right w:val="none" w:sz="0" w:space="0" w:color="auto"/>
          </w:divBdr>
        </w:div>
      </w:divsChild>
    </w:div>
    <w:div w:id="1309044402">
      <w:bodyDiv w:val="1"/>
      <w:marLeft w:val="0"/>
      <w:marRight w:val="0"/>
      <w:marTop w:val="0"/>
      <w:marBottom w:val="0"/>
      <w:divBdr>
        <w:top w:val="none" w:sz="0" w:space="0" w:color="auto"/>
        <w:left w:val="none" w:sz="0" w:space="0" w:color="auto"/>
        <w:bottom w:val="none" w:sz="0" w:space="0" w:color="auto"/>
        <w:right w:val="none" w:sz="0" w:space="0" w:color="auto"/>
      </w:divBdr>
    </w:div>
    <w:div w:id="1317344406">
      <w:bodyDiv w:val="1"/>
      <w:marLeft w:val="0"/>
      <w:marRight w:val="0"/>
      <w:marTop w:val="0"/>
      <w:marBottom w:val="0"/>
      <w:divBdr>
        <w:top w:val="none" w:sz="0" w:space="0" w:color="auto"/>
        <w:left w:val="none" w:sz="0" w:space="0" w:color="auto"/>
        <w:bottom w:val="none" w:sz="0" w:space="0" w:color="auto"/>
        <w:right w:val="none" w:sz="0" w:space="0" w:color="auto"/>
      </w:divBdr>
    </w:div>
    <w:div w:id="1896157662">
      <w:bodyDiv w:val="1"/>
      <w:marLeft w:val="0"/>
      <w:marRight w:val="0"/>
      <w:marTop w:val="0"/>
      <w:marBottom w:val="0"/>
      <w:divBdr>
        <w:top w:val="none" w:sz="0" w:space="0" w:color="auto"/>
        <w:left w:val="none" w:sz="0" w:space="0" w:color="auto"/>
        <w:bottom w:val="none" w:sz="0" w:space="0" w:color="auto"/>
        <w:right w:val="none" w:sz="0" w:space="0" w:color="auto"/>
      </w:divBdr>
    </w:div>
    <w:div w:id="1897860379">
      <w:bodyDiv w:val="1"/>
      <w:marLeft w:val="0"/>
      <w:marRight w:val="0"/>
      <w:marTop w:val="0"/>
      <w:marBottom w:val="0"/>
      <w:divBdr>
        <w:top w:val="none" w:sz="0" w:space="0" w:color="auto"/>
        <w:left w:val="none" w:sz="0" w:space="0" w:color="auto"/>
        <w:bottom w:val="none" w:sz="0" w:space="0" w:color="auto"/>
        <w:right w:val="none" w:sz="0" w:space="0" w:color="auto"/>
      </w:divBdr>
    </w:div>
    <w:div w:id="1953004925">
      <w:bodyDiv w:val="1"/>
      <w:marLeft w:val="0"/>
      <w:marRight w:val="0"/>
      <w:marTop w:val="0"/>
      <w:marBottom w:val="0"/>
      <w:divBdr>
        <w:top w:val="none" w:sz="0" w:space="0" w:color="auto"/>
        <w:left w:val="none" w:sz="0" w:space="0" w:color="auto"/>
        <w:bottom w:val="none" w:sz="0" w:space="0" w:color="auto"/>
        <w:right w:val="none" w:sz="0" w:space="0" w:color="auto"/>
      </w:divBdr>
      <w:divsChild>
        <w:div w:id="905383487">
          <w:marLeft w:val="360"/>
          <w:marRight w:val="0"/>
          <w:marTop w:val="200"/>
          <w:marBottom w:val="0"/>
          <w:divBdr>
            <w:top w:val="none" w:sz="0" w:space="0" w:color="auto"/>
            <w:left w:val="none" w:sz="0" w:space="0" w:color="auto"/>
            <w:bottom w:val="none" w:sz="0" w:space="0" w:color="auto"/>
            <w:right w:val="none" w:sz="0" w:space="0" w:color="auto"/>
          </w:divBdr>
        </w:div>
        <w:div w:id="899171946">
          <w:marLeft w:val="360"/>
          <w:marRight w:val="0"/>
          <w:marTop w:val="200"/>
          <w:marBottom w:val="0"/>
          <w:divBdr>
            <w:top w:val="none" w:sz="0" w:space="0" w:color="auto"/>
            <w:left w:val="none" w:sz="0" w:space="0" w:color="auto"/>
            <w:bottom w:val="none" w:sz="0" w:space="0" w:color="auto"/>
            <w:right w:val="none" w:sz="0" w:space="0" w:color="auto"/>
          </w:divBdr>
        </w:div>
      </w:divsChild>
    </w:div>
    <w:div w:id="1997301061">
      <w:bodyDiv w:val="1"/>
      <w:marLeft w:val="0"/>
      <w:marRight w:val="0"/>
      <w:marTop w:val="0"/>
      <w:marBottom w:val="0"/>
      <w:divBdr>
        <w:top w:val="none" w:sz="0" w:space="0" w:color="auto"/>
        <w:left w:val="none" w:sz="0" w:space="0" w:color="auto"/>
        <w:bottom w:val="none" w:sz="0" w:space="0" w:color="auto"/>
        <w:right w:val="none" w:sz="0" w:space="0" w:color="auto"/>
      </w:divBdr>
    </w:div>
    <w:div w:id="20655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tsu.edu/da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su.edu/ait/D2L/tips/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tsu.edu/titlei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su.edu/writing-center/" TargetMode="External"/><Relationship Id="rId5" Type="http://schemas.openxmlformats.org/officeDocument/2006/relationships/webSettings" Target="webSettings.xml"/><Relationship Id="rId15" Type="http://schemas.openxmlformats.org/officeDocument/2006/relationships/hyperlink" Target="http://www.mtsu.edu/titleix/" TargetMode="External"/><Relationship Id="rId10" Type="http://schemas.openxmlformats.org/officeDocument/2006/relationships/hyperlink" Target="mailto:kate.pantelides@mt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tsu.edu/genedredesign/" TargetMode="External"/><Relationship Id="rId14" Type="http://schemas.openxmlformats.org/officeDocument/2006/relationships/hyperlink" Target="file:///C:\Users\kpantelides\Dropbox\ENGL4605\dacemail@m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6C74-B418-436D-8C0F-44B7343F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Perrin</dc:creator>
  <cp:keywords/>
  <dc:description/>
  <cp:lastModifiedBy>Nicholas Krause</cp:lastModifiedBy>
  <cp:revision>2</cp:revision>
  <dcterms:created xsi:type="dcterms:W3CDTF">2023-08-13T20:24:00Z</dcterms:created>
  <dcterms:modified xsi:type="dcterms:W3CDTF">2023-08-13T20:24:00Z</dcterms:modified>
</cp:coreProperties>
</file>