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C9D09" w14:textId="7B8620AD" w:rsidR="00A2141D" w:rsidRPr="00D50A3B" w:rsidRDefault="00682142" w:rsidP="002B487F">
      <w:pPr>
        <w:spacing w:after="0"/>
        <w:outlineLvl w:val="0"/>
        <w:rPr>
          <w:rFonts w:ascii="Cambria" w:hAnsi="Cambria" w:cs="Arabic Typesetting"/>
          <w:b/>
          <w:color w:val="FFC000" w:themeColor="accent4"/>
          <w:sz w:val="36"/>
          <w:szCs w:val="36"/>
        </w:rPr>
      </w:pPr>
      <w:r w:rsidRPr="00D50A3B">
        <w:rPr>
          <w:rFonts w:ascii="Cambria" w:hAnsi="Cambria" w:cs="Arabic Typesetting"/>
          <w:b/>
          <w:color w:val="FFC000" w:themeColor="accent4"/>
          <w:sz w:val="36"/>
          <w:szCs w:val="36"/>
        </w:rPr>
        <w:t xml:space="preserve">ENGL 1020: Research and Argumentative Writing </w:t>
      </w:r>
    </w:p>
    <w:p w14:paraId="63A08C86" w14:textId="23FF4346" w:rsidR="00682142" w:rsidRPr="00682D82" w:rsidRDefault="00682142" w:rsidP="002B487F">
      <w:pPr>
        <w:spacing w:after="0"/>
        <w:outlineLvl w:val="1"/>
        <w:rPr>
          <w:rFonts w:ascii="Arabic Typesetting" w:hAnsi="Arabic Typesetting" w:cs="Arabic Typesetting"/>
          <w:sz w:val="36"/>
          <w:szCs w:val="36"/>
        </w:rPr>
      </w:pPr>
      <w:r w:rsidRPr="00682D82">
        <w:rPr>
          <w:rFonts w:ascii="Arabic Typesetting" w:hAnsi="Arabic Typesetting" w:cs="Arabic Typesetting" w:hint="cs"/>
          <w:b/>
          <w:bCs/>
          <w:sz w:val="36"/>
          <w:szCs w:val="36"/>
        </w:rPr>
        <w:t>Instructor:</w:t>
      </w:r>
      <w:r w:rsidRPr="00682D82">
        <w:rPr>
          <w:rFonts w:ascii="Arabic Typesetting" w:hAnsi="Arabic Typesetting" w:cs="Arabic Typesetting" w:hint="cs"/>
          <w:sz w:val="36"/>
          <w:szCs w:val="36"/>
        </w:rPr>
        <w:t xml:space="preserve"> Dr. Amy Harris-Aber </w:t>
      </w:r>
      <w:r w:rsidR="00536562">
        <w:rPr>
          <w:rFonts w:ascii="Arabic Typesetting" w:hAnsi="Arabic Typesetting" w:cs="Arabic Typesetting"/>
          <w:sz w:val="36"/>
          <w:szCs w:val="36"/>
        </w:rPr>
        <w:t>(she/her/hers)</w:t>
      </w:r>
    </w:p>
    <w:p w14:paraId="7D1CFCE8" w14:textId="6C3C4909" w:rsidR="00682142" w:rsidRDefault="00682142" w:rsidP="002B487F">
      <w:pPr>
        <w:spacing w:after="0"/>
        <w:outlineLvl w:val="1"/>
        <w:rPr>
          <w:rFonts w:ascii="Arabic Typesetting" w:hAnsi="Arabic Typesetting" w:cs="Arabic Typesetting"/>
          <w:b/>
          <w:bCs/>
          <w:sz w:val="36"/>
          <w:szCs w:val="36"/>
        </w:rPr>
      </w:pPr>
      <w:r w:rsidRPr="00682D82">
        <w:rPr>
          <w:rFonts w:ascii="Arabic Typesetting" w:hAnsi="Arabic Typesetting" w:cs="Arabic Typesetting" w:hint="cs"/>
          <w:b/>
          <w:bCs/>
          <w:sz w:val="36"/>
          <w:szCs w:val="36"/>
        </w:rPr>
        <w:t>Email:</w:t>
      </w:r>
      <w:r w:rsidRPr="00682D82">
        <w:rPr>
          <w:rFonts w:ascii="Arabic Typesetting" w:hAnsi="Arabic Typesetting" w:cs="Arabic Typesetting" w:hint="cs"/>
          <w:sz w:val="36"/>
          <w:szCs w:val="36"/>
        </w:rPr>
        <w:t xml:space="preserve"> Amy.Harris-Aber@mtsu.edu </w:t>
      </w:r>
      <w:r w:rsidR="008F64BA">
        <w:rPr>
          <w:rFonts w:ascii="Arabic Typesetting" w:hAnsi="Arabic Typesetting" w:cs="Arabic Typesetting"/>
          <w:b/>
          <w:bCs/>
          <w:sz w:val="36"/>
          <w:szCs w:val="36"/>
        </w:rPr>
        <w:t xml:space="preserve">  </w:t>
      </w:r>
    </w:p>
    <w:p w14:paraId="5FCACD89" w14:textId="21C483B4" w:rsidR="0025580B" w:rsidRPr="00682D82" w:rsidRDefault="0025580B" w:rsidP="002B487F">
      <w:pPr>
        <w:spacing w:after="0"/>
        <w:outlineLvl w:val="1"/>
        <w:rPr>
          <w:rFonts w:ascii="Arabic Typesetting" w:hAnsi="Arabic Typesetting" w:cs="Arabic Typesetting"/>
          <w:sz w:val="36"/>
          <w:szCs w:val="36"/>
        </w:rPr>
      </w:pPr>
      <w:r>
        <w:rPr>
          <w:rFonts w:ascii="Arabic Typesetting" w:hAnsi="Arabic Typesetting" w:cs="Arabic Typesetting"/>
          <w:b/>
          <w:bCs/>
          <w:sz w:val="36"/>
          <w:szCs w:val="36"/>
        </w:rPr>
        <w:t>Office and Phone: Peck Hall 359; 615-904-8155</w:t>
      </w:r>
    </w:p>
    <w:p w14:paraId="1B3E29BA" w14:textId="6580BDCA" w:rsidR="0025580B" w:rsidRDefault="00682142" w:rsidP="002B487F">
      <w:pPr>
        <w:spacing w:after="0"/>
        <w:outlineLvl w:val="1"/>
        <w:rPr>
          <w:rFonts w:ascii="Arabic Typesetting" w:hAnsi="Arabic Typesetting" w:cs="Arabic Typesetting"/>
          <w:sz w:val="36"/>
          <w:szCs w:val="36"/>
        </w:rPr>
      </w:pPr>
      <w:r w:rsidRPr="00682D82">
        <w:rPr>
          <w:rFonts w:ascii="Arabic Typesetting" w:hAnsi="Arabic Typesetting" w:cs="Arabic Typesetting" w:hint="cs"/>
          <w:b/>
          <w:bCs/>
          <w:sz w:val="36"/>
          <w:szCs w:val="36"/>
        </w:rPr>
        <w:t>Office Hours:</w:t>
      </w:r>
      <w:r w:rsidRPr="00682D82">
        <w:rPr>
          <w:rFonts w:ascii="Arabic Typesetting" w:hAnsi="Arabic Typesetting" w:cs="Arabic Typesetting" w:hint="cs"/>
          <w:sz w:val="36"/>
          <w:szCs w:val="36"/>
        </w:rPr>
        <w:t xml:space="preserve"> </w:t>
      </w:r>
      <w:r w:rsidR="00FC16C7">
        <w:rPr>
          <w:rFonts w:ascii="Arabic Typesetting" w:hAnsi="Arabic Typesetting" w:cs="Arabic Typesetting"/>
          <w:sz w:val="36"/>
          <w:szCs w:val="36"/>
        </w:rPr>
        <w:t>10-3</w:t>
      </w:r>
      <w:r w:rsidR="00EF09D9">
        <w:rPr>
          <w:rFonts w:ascii="Arabic Typesetting" w:hAnsi="Arabic Typesetting" w:cs="Arabic Typesetting"/>
          <w:sz w:val="36"/>
          <w:szCs w:val="36"/>
        </w:rPr>
        <w:t xml:space="preserve"> on </w:t>
      </w:r>
      <w:r w:rsidR="00FC16C7">
        <w:rPr>
          <w:rFonts w:ascii="Arabic Typesetting" w:hAnsi="Arabic Typesetting" w:cs="Arabic Typesetting"/>
          <w:sz w:val="36"/>
          <w:szCs w:val="36"/>
        </w:rPr>
        <w:t>Tuesdays</w:t>
      </w:r>
      <w:r w:rsidR="00EF09D9">
        <w:rPr>
          <w:rFonts w:ascii="Arabic Typesetting" w:hAnsi="Arabic Typesetting" w:cs="Arabic Typesetting"/>
          <w:sz w:val="36"/>
          <w:szCs w:val="36"/>
        </w:rPr>
        <w:t xml:space="preserve"> or</w:t>
      </w:r>
      <w:r w:rsidR="009B3647">
        <w:rPr>
          <w:rFonts w:ascii="Arabic Typesetting" w:hAnsi="Arabic Typesetting" w:cs="Arabic Typesetting"/>
          <w:sz w:val="36"/>
          <w:szCs w:val="36"/>
        </w:rPr>
        <w:t xml:space="preserve"> by </w:t>
      </w:r>
      <w:r w:rsidR="0025580B">
        <w:rPr>
          <w:rFonts w:ascii="Arabic Typesetting" w:hAnsi="Arabic Typesetting" w:cs="Arabic Typesetting"/>
          <w:sz w:val="36"/>
          <w:szCs w:val="36"/>
        </w:rPr>
        <w:t>appointment</w:t>
      </w:r>
      <w:r w:rsidR="009B3647">
        <w:rPr>
          <w:rFonts w:ascii="Arabic Typesetting" w:hAnsi="Arabic Typesetting" w:cs="Arabic Typesetting"/>
          <w:sz w:val="36"/>
          <w:szCs w:val="36"/>
        </w:rPr>
        <w:t>.</w:t>
      </w:r>
    </w:p>
    <w:p w14:paraId="5B662A6C" w14:textId="2BF30A5D" w:rsidR="009D5F7D" w:rsidRDefault="00682142" w:rsidP="00741189">
      <w:pPr>
        <w:spacing w:line="240" w:lineRule="auto"/>
        <w:outlineLvl w:val="1"/>
        <w:rPr>
          <w:rFonts w:ascii="Arabic Typesetting" w:hAnsi="Arabic Typesetting" w:cs="Arabic Typesetting"/>
          <w:sz w:val="36"/>
          <w:szCs w:val="36"/>
        </w:rPr>
      </w:pPr>
      <w:r w:rsidRPr="008F6C24">
        <w:rPr>
          <w:rFonts w:ascii="Arabic Typesetting" w:hAnsi="Arabic Typesetting" w:cs="Arabic Typesetting" w:hint="cs"/>
          <w:b/>
          <w:bCs/>
          <w:sz w:val="36"/>
          <w:szCs w:val="36"/>
        </w:rPr>
        <w:t>ENGL 1020</w:t>
      </w:r>
      <w:r w:rsidRPr="00682D82">
        <w:rPr>
          <w:rFonts w:ascii="Arabic Typesetting" w:hAnsi="Arabic Typesetting" w:cs="Arabic Typesetting" w:hint="cs"/>
          <w:sz w:val="36"/>
          <w:szCs w:val="36"/>
        </w:rPr>
        <w:t xml:space="preserve"> emphasizes analytic and argumentative writing as well as locating, organizing, and using library resource materials in that writing. A minimum grade of C- is required for credit. The prerequisite for this course is ENGL 10</w:t>
      </w:r>
      <w:r w:rsidR="00741189">
        <w:rPr>
          <w:rFonts w:ascii="Arabic Typesetting" w:hAnsi="Arabic Typesetting" w:cs="Arabic Typesetting"/>
          <w:sz w:val="36"/>
          <w:szCs w:val="36"/>
        </w:rPr>
        <w:t>1</w:t>
      </w:r>
      <w:r w:rsidRPr="00682D82">
        <w:rPr>
          <w:rFonts w:ascii="Arabic Typesetting" w:hAnsi="Arabic Typesetting" w:cs="Arabic Typesetting" w:hint="cs"/>
          <w:sz w:val="36"/>
          <w:szCs w:val="36"/>
        </w:rPr>
        <w:t>0.</w:t>
      </w:r>
    </w:p>
    <w:p w14:paraId="23A28AC8" w14:textId="4FF44B21" w:rsidR="008F6C24" w:rsidRPr="00682D82" w:rsidRDefault="00741189" w:rsidP="006C43F9">
      <w:pPr>
        <w:spacing w:line="240" w:lineRule="auto"/>
        <w:outlineLvl w:val="1"/>
        <w:rPr>
          <w:rFonts w:ascii="Arabic Typesetting" w:hAnsi="Arabic Typesetting" w:cs="Arabic Typesetting"/>
          <w:sz w:val="36"/>
          <w:szCs w:val="36"/>
        </w:rPr>
      </w:pPr>
      <w:r>
        <w:rPr>
          <w:rFonts w:ascii="Arabic Typesetting" w:hAnsi="Arabic Typesetting" w:cs="Arabic Typesetting"/>
          <w:noProof/>
          <w:sz w:val="36"/>
          <w:szCs w:val="36"/>
        </w:rPr>
        <w:drawing>
          <wp:anchor distT="0" distB="0" distL="114300" distR="114300" simplePos="0" relativeHeight="251658240" behindDoc="1" locked="0" layoutInCell="1" allowOverlap="1" wp14:anchorId="783BC54E" wp14:editId="6A69AA47">
            <wp:simplePos x="0" y="0"/>
            <wp:positionH relativeFrom="column">
              <wp:posOffset>2275</wp:posOffset>
            </wp:positionH>
            <wp:positionV relativeFrom="paragraph">
              <wp:posOffset>626</wp:posOffset>
            </wp:positionV>
            <wp:extent cx="4380931" cy="3285697"/>
            <wp:effectExtent l="0" t="0" r="635" b="0"/>
            <wp:wrapTight wrapText="bothSides">
              <wp:wrapPolygon edited="0">
                <wp:start x="0" y="0"/>
                <wp:lineTo x="0" y="21416"/>
                <wp:lineTo x="21509" y="21416"/>
                <wp:lineTo x="21509" y="0"/>
                <wp:lineTo x="0" y="0"/>
              </wp:wrapPolygon>
            </wp:wrapTight>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0931" cy="3285697"/>
                    </a:xfrm>
                    <a:prstGeom prst="rect">
                      <a:avLst/>
                    </a:prstGeom>
                  </pic:spPr>
                </pic:pic>
              </a:graphicData>
            </a:graphic>
          </wp:anchor>
        </w:drawing>
      </w:r>
      <w:r w:rsidR="008F6C24">
        <w:rPr>
          <w:rFonts w:ascii="Arabic Typesetting" w:hAnsi="Arabic Typesetting" w:cs="Arabic Typesetting"/>
          <w:sz w:val="36"/>
          <w:szCs w:val="36"/>
        </w:rPr>
        <w:t xml:space="preserve">Dear </w:t>
      </w:r>
      <w:r w:rsidR="008239A0">
        <w:rPr>
          <w:rFonts w:ascii="Arabic Typesetting" w:hAnsi="Arabic Typesetting" w:cs="Arabic Typesetting"/>
          <w:sz w:val="36"/>
          <w:szCs w:val="36"/>
        </w:rPr>
        <w:t>citizen scholars</w:t>
      </w:r>
      <w:r w:rsidR="008F6C24">
        <w:rPr>
          <w:rFonts w:ascii="Arabic Typesetting" w:hAnsi="Arabic Typesetting" w:cs="Arabic Typesetting"/>
          <w:sz w:val="36"/>
          <w:szCs w:val="36"/>
        </w:rPr>
        <w:t xml:space="preserve">, </w:t>
      </w:r>
    </w:p>
    <w:p w14:paraId="5F530D40" w14:textId="78921CAB" w:rsidR="00276DD6" w:rsidRPr="00682D82" w:rsidRDefault="00276DD6" w:rsidP="003A3872">
      <w:pPr>
        <w:spacing w:line="240" w:lineRule="auto"/>
        <w:rPr>
          <w:rFonts w:ascii="Arabic Typesetting" w:hAnsi="Arabic Typesetting" w:cs="Arabic Typesetting"/>
          <w:sz w:val="36"/>
          <w:szCs w:val="36"/>
        </w:rPr>
      </w:pPr>
      <w:r w:rsidRPr="00682D82">
        <w:rPr>
          <w:rFonts w:ascii="Arabic Typesetting" w:hAnsi="Arabic Typesetting" w:cs="Arabic Typesetting" w:hint="cs"/>
          <w:sz w:val="36"/>
          <w:szCs w:val="36"/>
        </w:rPr>
        <w:t xml:space="preserve">If you were a student in ancient Greece, your teacher’s purpose would be to prepare you to participate as citizens at the </w:t>
      </w:r>
      <w:proofErr w:type="spellStart"/>
      <w:r w:rsidRPr="00682D82">
        <w:rPr>
          <w:rFonts w:ascii="Arabic Typesetting" w:hAnsi="Arabic Typesetting" w:cs="Arabic Typesetting" w:hint="cs"/>
          <w:i/>
          <w:iCs/>
          <w:sz w:val="36"/>
          <w:szCs w:val="36"/>
        </w:rPr>
        <w:t>Heliaia</w:t>
      </w:r>
      <w:proofErr w:type="spellEnd"/>
      <w:r w:rsidRPr="00682D82">
        <w:rPr>
          <w:rFonts w:ascii="Arabic Typesetting" w:hAnsi="Arabic Typesetting" w:cs="Arabic Typesetting" w:hint="cs"/>
          <w:sz w:val="36"/>
          <w:szCs w:val="36"/>
        </w:rPr>
        <w:t>, or people’s court.</w:t>
      </w:r>
      <w:r w:rsidR="00136DA5">
        <w:rPr>
          <w:rFonts w:ascii="Arabic Typesetting" w:hAnsi="Arabic Typesetting" w:cs="Arabic Typesetting"/>
          <w:sz w:val="36"/>
          <w:szCs w:val="36"/>
        </w:rPr>
        <w:t xml:space="preserve"> You’ll find that my goals for you are quite similar</w:t>
      </w:r>
      <w:r w:rsidRPr="00682D82">
        <w:rPr>
          <w:rFonts w:ascii="Arabic Typesetting" w:hAnsi="Arabic Typesetting" w:cs="Arabic Typesetting" w:hint="cs"/>
          <w:sz w:val="36"/>
          <w:szCs w:val="36"/>
        </w:rPr>
        <w:t xml:space="preserve">. </w:t>
      </w:r>
      <w:r w:rsidR="009C114F" w:rsidRPr="00682D82">
        <w:rPr>
          <w:rFonts w:ascii="Arabic Typesetting" w:hAnsi="Arabic Typesetting" w:cs="Arabic Typesetting" w:hint="cs"/>
          <w:sz w:val="36"/>
          <w:szCs w:val="36"/>
        </w:rPr>
        <w:t>M</w:t>
      </w:r>
      <w:r w:rsidRPr="00682D82">
        <w:rPr>
          <w:rFonts w:ascii="Arabic Typesetting" w:hAnsi="Arabic Typesetting" w:cs="Arabic Typesetting" w:hint="cs"/>
          <w:sz w:val="36"/>
          <w:szCs w:val="36"/>
        </w:rPr>
        <w:t>y hope is that you will</w:t>
      </w:r>
      <w:r w:rsidR="009C114F" w:rsidRPr="00682D82">
        <w:rPr>
          <w:rFonts w:ascii="Arabic Typesetting" w:hAnsi="Arabic Typesetting" w:cs="Arabic Typesetting" w:hint="cs"/>
          <w:sz w:val="36"/>
          <w:szCs w:val="36"/>
        </w:rPr>
        <w:t xml:space="preserve"> not only</w:t>
      </w:r>
      <w:r w:rsidRPr="00682D82">
        <w:rPr>
          <w:rFonts w:ascii="Arabic Typesetting" w:hAnsi="Arabic Typesetting" w:cs="Arabic Typesetting" w:hint="cs"/>
          <w:sz w:val="36"/>
          <w:szCs w:val="36"/>
        </w:rPr>
        <w:t xml:space="preserve"> be</w:t>
      </w:r>
      <w:r w:rsidR="009C114F" w:rsidRPr="00682D82">
        <w:rPr>
          <w:rFonts w:ascii="Arabic Typesetting" w:hAnsi="Arabic Typesetting" w:cs="Arabic Typesetting" w:hint="cs"/>
          <w:sz w:val="36"/>
          <w:szCs w:val="36"/>
        </w:rPr>
        <w:t>come</w:t>
      </w:r>
      <w:r w:rsidRPr="00682D82">
        <w:rPr>
          <w:rFonts w:ascii="Arabic Typesetting" w:hAnsi="Arabic Typesetting" w:cs="Arabic Typesetting" w:hint="cs"/>
          <w:sz w:val="36"/>
          <w:szCs w:val="36"/>
        </w:rPr>
        <w:t xml:space="preserve"> a more informed </w:t>
      </w:r>
      <w:r w:rsidR="00845E27">
        <w:rPr>
          <w:rFonts w:ascii="Arabic Typesetting" w:hAnsi="Arabic Typesetting" w:cs="Arabic Typesetting"/>
          <w:sz w:val="36"/>
          <w:szCs w:val="36"/>
        </w:rPr>
        <w:t xml:space="preserve">members </w:t>
      </w:r>
      <w:r w:rsidRPr="00682D82">
        <w:rPr>
          <w:rFonts w:ascii="Arabic Typesetting" w:hAnsi="Arabic Typesetting" w:cs="Arabic Typesetting" w:hint="cs"/>
          <w:sz w:val="36"/>
          <w:szCs w:val="36"/>
        </w:rPr>
        <w:t>of the world</w:t>
      </w:r>
      <w:r w:rsidR="009C114F" w:rsidRPr="00682D82">
        <w:rPr>
          <w:rFonts w:ascii="Arabic Typesetting" w:hAnsi="Arabic Typesetting" w:cs="Arabic Typesetting" w:hint="cs"/>
          <w:sz w:val="36"/>
          <w:szCs w:val="36"/>
        </w:rPr>
        <w:t xml:space="preserve"> by the end of</w:t>
      </w:r>
      <w:r w:rsidR="00845E27">
        <w:rPr>
          <w:rFonts w:ascii="Arabic Typesetting" w:hAnsi="Arabic Typesetting" w:cs="Arabic Typesetting"/>
          <w:sz w:val="36"/>
          <w:szCs w:val="36"/>
        </w:rPr>
        <w:t xml:space="preserve"> this </w:t>
      </w:r>
      <w:r w:rsidR="009C114F" w:rsidRPr="00682D82">
        <w:rPr>
          <w:rFonts w:ascii="Arabic Typesetting" w:hAnsi="Arabic Typesetting" w:cs="Arabic Typesetting" w:hint="cs"/>
          <w:sz w:val="36"/>
          <w:szCs w:val="36"/>
        </w:rPr>
        <w:t xml:space="preserve">class, but that you’ll feel </w:t>
      </w:r>
      <w:r w:rsidR="00682D82" w:rsidRPr="00682D82">
        <w:rPr>
          <w:rFonts w:ascii="Arabic Typesetting" w:hAnsi="Arabic Typesetting" w:cs="Arabic Typesetting" w:hint="cs"/>
          <w:sz w:val="36"/>
          <w:szCs w:val="36"/>
        </w:rPr>
        <w:t xml:space="preserve">prepared to </w:t>
      </w:r>
      <w:r w:rsidR="00182E98" w:rsidRPr="00682D82">
        <w:rPr>
          <w:rFonts w:ascii="Arabic Typesetting" w:hAnsi="Arabic Typesetting" w:cs="Arabic Typesetting" w:hint="cs"/>
          <w:sz w:val="36"/>
          <w:szCs w:val="36"/>
        </w:rPr>
        <w:t>actively participate</w:t>
      </w:r>
      <w:r w:rsidR="009C114F" w:rsidRPr="00682D82">
        <w:rPr>
          <w:rFonts w:ascii="Arabic Typesetting" w:hAnsi="Arabic Typesetting" w:cs="Arabic Typesetting" w:hint="cs"/>
          <w:sz w:val="36"/>
          <w:szCs w:val="36"/>
        </w:rPr>
        <w:t xml:space="preserve"> </w:t>
      </w:r>
      <w:r w:rsidR="009C114F" w:rsidRPr="00682D82">
        <w:rPr>
          <w:rFonts w:ascii="Arabic Typesetting" w:hAnsi="Arabic Typesetting" w:cs="Arabic Typesetting" w:hint="cs"/>
          <w:i/>
          <w:iCs/>
          <w:sz w:val="36"/>
          <w:szCs w:val="36"/>
        </w:rPr>
        <w:t>in</w:t>
      </w:r>
      <w:r w:rsidR="009C114F" w:rsidRPr="00682D82">
        <w:rPr>
          <w:rFonts w:ascii="Arabic Typesetting" w:hAnsi="Arabic Typesetting" w:cs="Arabic Typesetting" w:hint="cs"/>
          <w:sz w:val="36"/>
          <w:szCs w:val="36"/>
        </w:rPr>
        <w:t xml:space="preserve"> it. </w:t>
      </w:r>
    </w:p>
    <w:p w14:paraId="648E448D" w14:textId="35B516EF" w:rsidR="00FC16C7" w:rsidRPr="00FC16C7" w:rsidRDefault="00FC16C7" w:rsidP="00FC16C7">
      <w:pPr>
        <w:spacing w:line="240" w:lineRule="auto"/>
        <w:rPr>
          <w:rFonts w:ascii="Arabic Typesetting" w:hAnsi="Arabic Typesetting" w:cs="Arabic Typesetting"/>
          <w:sz w:val="36"/>
          <w:szCs w:val="36"/>
        </w:rPr>
      </w:pPr>
      <w:r w:rsidRPr="00FC16C7">
        <w:rPr>
          <w:rFonts w:ascii="Arabic Typesetting" w:hAnsi="Arabic Typesetting" w:cs="Arabic Typesetting"/>
          <w:sz w:val="36"/>
          <w:szCs w:val="36"/>
        </w:rPr>
        <w:t>ENGL 1020 is meant to strengthen your critical thinking and research skills while empowering you to effectively analyze the constant flow of (sometimes inescapable) information around us. Much of what we encounter in terms of ads, TikTok</w:t>
      </w:r>
      <w:r>
        <w:rPr>
          <w:rFonts w:ascii="Arabic Typesetting" w:hAnsi="Arabic Typesetting" w:cs="Arabic Typesetting"/>
          <w:sz w:val="36"/>
          <w:szCs w:val="36"/>
        </w:rPr>
        <w:t>,</w:t>
      </w:r>
      <w:r w:rsidRPr="00FC16C7">
        <w:rPr>
          <w:rFonts w:ascii="Arabic Typesetting" w:hAnsi="Arabic Typesetting" w:cs="Arabic Typesetting"/>
          <w:sz w:val="36"/>
          <w:szCs w:val="36"/>
        </w:rPr>
        <w:t xml:space="preserve"> YouTube videos, songs, conversations, and even apparel are already explicit and implicit arguments.</w:t>
      </w:r>
    </w:p>
    <w:p w14:paraId="3DE098D3" w14:textId="15A920BD" w:rsidR="00FC16C7" w:rsidRPr="00FC16C7" w:rsidRDefault="00FC16C7" w:rsidP="00FC16C7">
      <w:pPr>
        <w:spacing w:line="240" w:lineRule="auto"/>
        <w:rPr>
          <w:rFonts w:ascii="Arabic Typesetting" w:hAnsi="Arabic Typesetting" w:cs="Arabic Typesetting"/>
          <w:sz w:val="36"/>
          <w:szCs w:val="36"/>
        </w:rPr>
      </w:pPr>
      <w:r w:rsidRPr="00FC16C7">
        <w:rPr>
          <w:rFonts w:ascii="Arabic Typesetting" w:hAnsi="Arabic Typesetting" w:cs="Arabic Typesetting"/>
          <w:sz w:val="36"/>
          <w:szCs w:val="36"/>
        </w:rPr>
        <w:t>How can we make sense of all these messages? How can we successfully communicate to the audiences that can help us affect change? My class will allow you to better navigate the societal landscape that you’re existing in now. It will also help you to remain informed and vigilant in the future. </w:t>
      </w:r>
    </w:p>
    <w:p w14:paraId="6C53A673" w14:textId="5E6B6779" w:rsidR="00FC16C7" w:rsidRPr="00FC16C7" w:rsidRDefault="00FC16C7" w:rsidP="00FC16C7">
      <w:pPr>
        <w:spacing w:line="240" w:lineRule="auto"/>
        <w:rPr>
          <w:rFonts w:ascii="Arabic Typesetting" w:hAnsi="Arabic Typesetting" w:cs="Arabic Typesetting"/>
          <w:sz w:val="36"/>
          <w:szCs w:val="36"/>
        </w:rPr>
      </w:pPr>
      <w:r w:rsidRPr="00FC16C7">
        <w:rPr>
          <w:rFonts w:ascii="Arabic Typesetting" w:hAnsi="Arabic Typesetting" w:cs="Arabic Typesetting"/>
          <w:sz w:val="36"/>
          <w:szCs w:val="36"/>
        </w:rPr>
        <w:t xml:space="preserve">For fifteen weeks, you'll be working on </w:t>
      </w:r>
      <w:r>
        <w:rPr>
          <w:rFonts w:ascii="Arabic Typesetting" w:hAnsi="Arabic Typesetting" w:cs="Arabic Typesetting"/>
          <w:sz w:val="36"/>
          <w:szCs w:val="36"/>
        </w:rPr>
        <w:t xml:space="preserve">components leading up to a </w:t>
      </w:r>
      <w:r w:rsidRPr="00FC16C7">
        <w:rPr>
          <w:rFonts w:ascii="Arabic Typesetting" w:hAnsi="Arabic Typesetting" w:cs="Arabic Typesetting"/>
          <w:sz w:val="36"/>
          <w:szCs w:val="36"/>
        </w:rPr>
        <w:t xml:space="preserve">major project that is comprised of four separate </w:t>
      </w:r>
      <w:r>
        <w:rPr>
          <w:rFonts w:ascii="Arabic Typesetting" w:hAnsi="Arabic Typesetting" w:cs="Arabic Typesetting"/>
          <w:sz w:val="36"/>
          <w:szCs w:val="36"/>
        </w:rPr>
        <w:t>assignments</w:t>
      </w:r>
      <w:r w:rsidRPr="00FC16C7">
        <w:rPr>
          <w:rFonts w:ascii="Arabic Typesetting" w:hAnsi="Arabic Typesetting" w:cs="Arabic Typesetting"/>
          <w:sz w:val="36"/>
          <w:szCs w:val="36"/>
        </w:rPr>
        <w:t>. The material and work you'll produce centralizes community engagement through pedagogy and will provide you with strategies for social empowerment a</w:t>
      </w:r>
      <w:r>
        <w:rPr>
          <w:rFonts w:ascii="Arabic Typesetting" w:hAnsi="Arabic Typesetting" w:cs="Arabic Typesetting"/>
          <w:sz w:val="36"/>
          <w:szCs w:val="36"/>
        </w:rPr>
        <w:t>s well as</w:t>
      </w:r>
      <w:r w:rsidRPr="00FC16C7">
        <w:rPr>
          <w:rFonts w:ascii="Arabic Typesetting" w:hAnsi="Arabic Typesetting" w:cs="Arabic Typesetting"/>
          <w:sz w:val="36"/>
          <w:szCs w:val="36"/>
        </w:rPr>
        <w:t xml:space="preserve"> professionalization </w:t>
      </w:r>
      <w:r>
        <w:rPr>
          <w:rFonts w:ascii="Arabic Typesetting" w:hAnsi="Arabic Typesetting" w:cs="Arabic Typesetting"/>
          <w:sz w:val="36"/>
          <w:szCs w:val="36"/>
        </w:rPr>
        <w:t xml:space="preserve">via learning audience-based </w:t>
      </w:r>
      <w:r w:rsidRPr="00FC16C7">
        <w:rPr>
          <w:rFonts w:ascii="Arabic Typesetting" w:hAnsi="Arabic Typesetting" w:cs="Arabic Typesetting"/>
          <w:sz w:val="36"/>
          <w:szCs w:val="36"/>
        </w:rPr>
        <w:t>communication</w:t>
      </w:r>
      <w:r>
        <w:rPr>
          <w:rFonts w:ascii="Arabic Typesetting" w:hAnsi="Arabic Typesetting" w:cs="Arabic Typesetting"/>
          <w:sz w:val="36"/>
          <w:szCs w:val="36"/>
        </w:rPr>
        <w:t xml:space="preserve"> skills</w:t>
      </w:r>
      <w:r w:rsidRPr="00FC16C7">
        <w:rPr>
          <w:rFonts w:ascii="Arabic Typesetting" w:hAnsi="Arabic Typesetting" w:cs="Arabic Typesetting"/>
          <w:sz w:val="36"/>
          <w:szCs w:val="36"/>
        </w:rPr>
        <w:t>.</w:t>
      </w:r>
    </w:p>
    <w:p w14:paraId="2F893BC4" w14:textId="602574C6" w:rsidR="00682142" w:rsidRDefault="00682142" w:rsidP="00FC16C7">
      <w:pPr>
        <w:spacing w:line="240" w:lineRule="auto"/>
        <w:rPr>
          <w:rFonts w:ascii="Arabic Typesetting" w:hAnsi="Arabic Typesetting" w:cs="Arabic Typesetting"/>
          <w:sz w:val="36"/>
          <w:szCs w:val="36"/>
        </w:rPr>
      </w:pPr>
    </w:p>
    <w:p w14:paraId="4DFBEE31" w14:textId="16BBE7AD" w:rsidR="00D50A3B" w:rsidRDefault="009D5F7D" w:rsidP="003A3872">
      <w:pPr>
        <w:spacing w:line="240" w:lineRule="auto"/>
        <w:rPr>
          <w:rFonts w:ascii="Arabic Typesetting" w:hAnsi="Arabic Typesetting" w:cs="Arabic Typesetting"/>
          <w:sz w:val="36"/>
          <w:szCs w:val="36"/>
        </w:rPr>
      </w:pPr>
      <w:r>
        <w:rPr>
          <w:rFonts w:ascii="Arabic Typesetting" w:hAnsi="Arabic Typesetting" w:cs="Arabic Typesetting"/>
          <w:sz w:val="36"/>
          <w:szCs w:val="36"/>
        </w:rPr>
        <w:lastRenderedPageBreak/>
        <w:t>What follows are the guidelines you</w:t>
      </w:r>
      <w:r w:rsidR="00D50A3B">
        <w:rPr>
          <w:rFonts w:ascii="Arabic Typesetting" w:hAnsi="Arabic Typesetting" w:cs="Arabic Typesetting"/>
          <w:sz w:val="36"/>
          <w:szCs w:val="36"/>
        </w:rPr>
        <w:t xml:space="preserve"> need to be aware of if you are to be successful in this class</w:t>
      </w:r>
      <w:r>
        <w:rPr>
          <w:rFonts w:ascii="Arabic Typesetting" w:hAnsi="Arabic Typesetting" w:cs="Arabic Typesetting"/>
          <w:sz w:val="36"/>
          <w:szCs w:val="36"/>
        </w:rPr>
        <w:t xml:space="preserve">. I </w:t>
      </w:r>
      <w:r w:rsidR="00D50A3B">
        <w:rPr>
          <w:rFonts w:ascii="Arabic Typesetting" w:hAnsi="Arabic Typesetting" w:cs="Arabic Typesetting"/>
          <w:sz w:val="36"/>
          <w:szCs w:val="36"/>
        </w:rPr>
        <w:t xml:space="preserve">also </w:t>
      </w:r>
      <w:r>
        <w:rPr>
          <w:rFonts w:ascii="Arabic Typesetting" w:hAnsi="Arabic Typesetting" w:cs="Arabic Typesetting"/>
          <w:sz w:val="36"/>
          <w:szCs w:val="36"/>
        </w:rPr>
        <w:t xml:space="preserve">advise you to </w:t>
      </w:r>
      <w:r w:rsidR="00D50A3B">
        <w:rPr>
          <w:rFonts w:ascii="Arabic Typesetting" w:hAnsi="Arabic Typesetting" w:cs="Arabic Typesetting"/>
          <w:sz w:val="36"/>
          <w:szCs w:val="36"/>
        </w:rPr>
        <w:t>look through the week-by-week checklists on our D2L page and</w:t>
      </w:r>
      <w:r>
        <w:rPr>
          <w:rFonts w:ascii="Arabic Typesetting" w:hAnsi="Arabic Typesetting" w:cs="Arabic Typesetting"/>
          <w:sz w:val="36"/>
          <w:szCs w:val="36"/>
        </w:rPr>
        <w:t xml:space="preserve"> </w:t>
      </w:r>
      <w:r w:rsidR="00D50A3B">
        <w:rPr>
          <w:rFonts w:ascii="Arabic Typesetting" w:hAnsi="Arabic Typesetting" w:cs="Arabic Typesetting"/>
          <w:sz w:val="36"/>
          <w:szCs w:val="36"/>
        </w:rPr>
        <w:t>make a note of</w:t>
      </w:r>
      <w:r>
        <w:rPr>
          <w:rFonts w:ascii="Arabic Typesetting" w:hAnsi="Arabic Typesetting" w:cs="Arabic Typesetting"/>
          <w:sz w:val="36"/>
          <w:szCs w:val="36"/>
        </w:rPr>
        <w:t xml:space="preserve"> significant due dates on your calendar/in </w:t>
      </w:r>
      <w:r w:rsidR="00394847">
        <w:rPr>
          <w:rFonts w:ascii="Arabic Typesetting" w:hAnsi="Arabic Typesetting" w:cs="Arabic Typesetting"/>
          <w:sz w:val="36"/>
          <w:szCs w:val="36"/>
        </w:rPr>
        <w:t>your</w:t>
      </w:r>
      <w:r>
        <w:rPr>
          <w:rFonts w:ascii="Arabic Typesetting" w:hAnsi="Arabic Typesetting" w:cs="Arabic Typesetting"/>
          <w:sz w:val="36"/>
          <w:szCs w:val="36"/>
        </w:rPr>
        <w:t xml:space="preserve"> planner. </w:t>
      </w:r>
    </w:p>
    <w:p w14:paraId="6FF616C4" w14:textId="6FC76A69" w:rsidR="00D50A3B" w:rsidRDefault="00217217" w:rsidP="003A3872">
      <w:pPr>
        <w:spacing w:line="240" w:lineRule="auto"/>
        <w:rPr>
          <w:rFonts w:ascii="Arabic Typesetting" w:hAnsi="Arabic Typesetting" w:cs="Arabic Typesetting"/>
          <w:sz w:val="36"/>
          <w:szCs w:val="36"/>
        </w:rPr>
      </w:pPr>
      <w:r>
        <w:rPr>
          <w:rFonts w:ascii="Arabic Typesetting" w:hAnsi="Arabic Typesetting" w:cs="Arabic Typesetting"/>
          <w:sz w:val="36"/>
          <w:szCs w:val="36"/>
        </w:rPr>
        <w:t xml:space="preserve">We’ll be meeting </w:t>
      </w:r>
      <w:r w:rsidR="00D50A3B">
        <w:rPr>
          <w:rFonts w:ascii="Arabic Typesetting" w:hAnsi="Arabic Typesetting" w:cs="Arabic Typesetting"/>
          <w:sz w:val="36"/>
          <w:szCs w:val="36"/>
        </w:rPr>
        <w:t xml:space="preserve">on </w:t>
      </w:r>
      <w:r w:rsidR="00C90D33">
        <w:rPr>
          <w:rFonts w:ascii="Arabic Typesetting" w:hAnsi="Arabic Typesetting" w:cs="Arabic Typesetting"/>
          <w:sz w:val="36"/>
          <w:szCs w:val="36"/>
        </w:rPr>
        <w:t xml:space="preserve">Thursdays </w:t>
      </w:r>
      <w:r w:rsidR="00D50A3B">
        <w:rPr>
          <w:rFonts w:ascii="Arabic Typesetting" w:hAnsi="Arabic Typesetting" w:cs="Arabic Typesetting"/>
          <w:sz w:val="36"/>
          <w:szCs w:val="36"/>
        </w:rPr>
        <w:t>(</w:t>
      </w:r>
      <w:r w:rsidR="00D50A3B" w:rsidRPr="00754C44">
        <w:rPr>
          <w:rFonts w:ascii="Arabic Typesetting" w:hAnsi="Arabic Typesetting" w:cs="Arabic Typesetting"/>
          <w:color w:val="00B050"/>
          <w:sz w:val="36"/>
          <w:szCs w:val="36"/>
        </w:rPr>
        <w:t>for on-campus classes</w:t>
      </w:r>
      <w:r w:rsidR="00D50A3B">
        <w:rPr>
          <w:rFonts w:ascii="Arabic Typesetting" w:hAnsi="Arabic Typesetting" w:cs="Arabic Typesetting"/>
          <w:sz w:val="36"/>
          <w:szCs w:val="36"/>
        </w:rPr>
        <w:t xml:space="preserve">) </w:t>
      </w:r>
      <w:r w:rsidR="007B2D49">
        <w:rPr>
          <w:rFonts w:ascii="Arabic Typesetting" w:hAnsi="Arabic Typesetting" w:cs="Arabic Typesetting"/>
          <w:sz w:val="36"/>
          <w:szCs w:val="36"/>
        </w:rPr>
        <w:t xml:space="preserve">during your </w:t>
      </w:r>
      <w:r w:rsidR="009A6C8B">
        <w:rPr>
          <w:rFonts w:ascii="Arabic Typesetting" w:hAnsi="Arabic Typesetting" w:cs="Arabic Typesetting"/>
          <w:sz w:val="36"/>
          <w:szCs w:val="36"/>
        </w:rPr>
        <w:t>regularly scheduled</w:t>
      </w:r>
      <w:r w:rsidR="007B2D49">
        <w:rPr>
          <w:rFonts w:ascii="Arabic Typesetting" w:hAnsi="Arabic Typesetting" w:cs="Arabic Typesetting"/>
          <w:sz w:val="36"/>
          <w:szCs w:val="36"/>
        </w:rPr>
        <w:t xml:space="preserve"> class time</w:t>
      </w:r>
      <w:r w:rsidR="009A6C8B">
        <w:rPr>
          <w:rFonts w:ascii="Arabic Typesetting" w:hAnsi="Arabic Typesetting" w:cs="Arabic Typesetting"/>
          <w:sz w:val="36"/>
          <w:szCs w:val="36"/>
        </w:rPr>
        <w:t>.</w:t>
      </w:r>
      <w:r w:rsidR="00D50A3B">
        <w:rPr>
          <w:rFonts w:ascii="Arabic Typesetting" w:hAnsi="Arabic Typesetting" w:cs="Arabic Typesetting"/>
          <w:sz w:val="36"/>
          <w:szCs w:val="36"/>
        </w:rPr>
        <w:t xml:space="preserve"> However, on days when we are not in-class, you </w:t>
      </w:r>
      <w:r w:rsidR="00C90D33">
        <w:rPr>
          <w:rFonts w:ascii="Arabic Typesetting" w:hAnsi="Arabic Typesetting" w:cs="Arabic Typesetting"/>
          <w:sz w:val="36"/>
          <w:szCs w:val="36"/>
        </w:rPr>
        <w:t>are responsible for completing assignments and readings</w:t>
      </w:r>
      <w:r w:rsidR="00D50A3B">
        <w:rPr>
          <w:rFonts w:ascii="Arabic Typesetting" w:hAnsi="Arabic Typesetting" w:cs="Arabic Typesetting"/>
          <w:sz w:val="36"/>
          <w:szCs w:val="36"/>
        </w:rPr>
        <w:t xml:space="preserve">. Our in-person classes are important because we will be using them for vital in-class learning and strategies. I plan to set aside our in-person meetings for anything that cannot be achieved online, so it’s important for you to </w:t>
      </w:r>
      <w:r w:rsidR="00C90D33">
        <w:rPr>
          <w:rFonts w:ascii="Arabic Typesetting" w:hAnsi="Arabic Typesetting" w:cs="Arabic Typesetting"/>
          <w:sz w:val="36"/>
          <w:szCs w:val="36"/>
        </w:rPr>
        <w:t>keep up and check D2L often</w:t>
      </w:r>
      <w:r w:rsidR="00D50A3B">
        <w:rPr>
          <w:rFonts w:ascii="Arabic Typesetting" w:hAnsi="Arabic Typesetting" w:cs="Arabic Typesetting"/>
          <w:sz w:val="36"/>
          <w:szCs w:val="36"/>
        </w:rPr>
        <w:t xml:space="preserve">. </w:t>
      </w:r>
    </w:p>
    <w:p w14:paraId="5BE892DA" w14:textId="1C0811EA" w:rsidR="0025580B" w:rsidRDefault="0025580B" w:rsidP="003A3872">
      <w:pPr>
        <w:spacing w:line="240" w:lineRule="auto"/>
        <w:rPr>
          <w:rFonts w:ascii="Arabic Typesetting" w:hAnsi="Arabic Typesetting" w:cs="Arabic Typesetting"/>
          <w:sz w:val="36"/>
          <w:szCs w:val="36"/>
        </w:rPr>
      </w:pPr>
      <w:r>
        <w:rPr>
          <w:rFonts w:ascii="Arabic Typesetting" w:hAnsi="Arabic Typesetting" w:cs="Arabic Typesetting"/>
          <w:sz w:val="36"/>
          <w:szCs w:val="36"/>
        </w:rPr>
        <w:t xml:space="preserve">This </w:t>
      </w:r>
      <w:r w:rsidR="00C90D33">
        <w:rPr>
          <w:rFonts w:ascii="Arabic Typesetting" w:hAnsi="Arabic Typesetting" w:cs="Arabic Typesetting"/>
          <w:sz w:val="36"/>
          <w:szCs w:val="36"/>
        </w:rPr>
        <w:t xml:space="preserve">course </w:t>
      </w:r>
      <w:r>
        <w:rPr>
          <w:rFonts w:ascii="Arabic Typesetting" w:hAnsi="Arabic Typesetting" w:cs="Arabic Typesetting"/>
          <w:sz w:val="36"/>
          <w:szCs w:val="36"/>
        </w:rPr>
        <w:t xml:space="preserve">is </w:t>
      </w:r>
      <w:r w:rsidR="00C90D33">
        <w:rPr>
          <w:rFonts w:ascii="Arabic Typesetting" w:hAnsi="Arabic Typesetting" w:cs="Arabic Typesetting"/>
          <w:sz w:val="36"/>
          <w:szCs w:val="36"/>
        </w:rPr>
        <w:t>unique</w:t>
      </w:r>
      <w:r>
        <w:rPr>
          <w:rFonts w:ascii="Arabic Typesetting" w:hAnsi="Arabic Typesetting" w:cs="Arabic Typesetting"/>
          <w:sz w:val="36"/>
          <w:szCs w:val="36"/>
        </w:rPr>
        <w:t xml:space="preserve"> in terms of our textbook! You’ll be </w:t>
      </w:r>
      <w:r w:rsidR="00C90D33">
        <w:rPr>
          <w:rFonts w:ascii="Arabic Typesetting" w:hAnsi="Arabic Typesetting" w:cs="Arabic Typesetting"/>
          <w:sz w:val="36"/>
          <w:szCs w:val="36"/>
        </w:rPr>
        <w:t xml:space="preserve">using our </w:t>
      </w:r>
      <w:r>
        <w:rPr>
          <w:rFonts w:ascii="Arabic Typesetting" w:hAnsi="Arabic Typesetting" w:cs="Arabic Typesetting"/>
          <w:sz w:val="36"/>
          <w:szCs w:val="36"/>
        </w:rPr>
        <w:t>Open Educational Resources (OER) text.</w:t>
      </w:r>
      <w:r w:rsidR="00C90D33">
        <w:rPr>
          <w:rFonts w:ascii="Arabic Typesetting" w:hAnsi="Arabic Typesetting" w:cs="Arabic Typesetting"/>
          <w:sz w:val="36"/>
          <w:szCs w:val="36"/>
        </w:rPr>
        <w:t xml:space="preserve"> We’ll further discuss what that means during your first in-person class. </w:t>
      </w:r>
      <w:r>
        <w:rPr>
          <w:rFonts w:ascii="Arabic Typesetting" w:hAnsi="Arabic Typesetting" w:cs="Arabic Typesetting"/>
          <w:sz w:val="36"/>
          <w:szCs w:val="36"/>
        </w:rPr>
        <w:t xml:space="preserve"> </w:t>
      </w:r>
    </w:p>
    <w:p w14:paraId="7F0D210B" w14:textId="67411ADA" w:rsidR="0025580B" w:rsidRDefault="00C90D33" w:rsidP="003A3872">
      <w:pPr>
        <w:spacing w:line="240" w:lineRule="auto"/>
        <w:rPr>
          <w:rFonts w:ascii="Arabic Typesetting" w:hAnsi="Arabic Typesetting" w:cs="Arabic Typesetting"/>
          <w:sz w:val="36"/>
          <w:szCs w:val="36"/>
        </w:rPr>
      </w:pPr>
      <w:r>
        <w:rPr>
          <w:rFonts w:ascii="Arabic Typesetting" w:hAnsi="Arabic Typesetting" w:cs="Arabic Typesetting"/>
          <w:sz w:val="36"/>
          <w:szCs w:val="36"/>
        </w:rPr>
        <w:t xml:space="preserve">I’ll </w:t>
      </w:r>
      <w:r w:rsidR="0025580B">
        <w:rPr>
          <w:rFonts w:ascii="Arabic Typesetting" w:hAnsi="Arabic Typesetting" w:cs="Arabic Typesetting"/>
          <w:sz w:val="36"/>
          <w:szCs w:val="36"/>
        </w:rPr>
        <w:t xml:space="preserve">be assigning chapters from our text weekly, but I’ll </w:t>
      </w:r>
      <w:r>
        <w:rPr>
          <w:rFonts w:ascii="Arabic Typesetting" w:hAnsi="Arabic Typesetting" w:cs="Arabic Typesetting"/>
          <w:sz w:val="36"/>
          <w:szCs w:val="36"/>
        </w:rPr>
        <w:t xml:space="preserve">also </w:t>
      </w:r>
      <w:r w:rsidR="0025580B">
        <w:rPr>
          <w:rFonts w:ascii="Arabic Typesetting" w:hAnsi="Arabic Typesetting" w:cs="Arabic Typesetting"/>
          <w:sz w:val="36"/>
          <w:szCs w:val="36"/>
        </w:rPr>
        <w:t xml:space="preserve">have links for you in our D2L space. </w:t>
      </w:r>
    </w:p>
    <w:p w14:paraId="2DAA0F3E" w14:textId="7A67BED2" w:rsidR="00182E98" w:rsidRPr="00682D82" w:rsidRDefault="00182E98" w:rsidP="003A3872">
      <w:pPr>
        <w:spacing w:line="240" w:lineRule="auto"/>
        <w:rPr>
          <w:rFonts w:ascii="Arabic Typesetting" w:hAnsi="Arabic Typesetting" w:cs="Arabic Typesetting"/>
          <w:sz w:val="36"/>
          <w:szCs w:val="36"/>
        </w:rPr>
      </w:pPr>
      <w:r w:rsidRPr="00682D82">
        <w:rPr>
          <w:rFonts w:ascii="Arabic Typesetting" w:hAnsi="Arabic Typesetting" w:cs="Arabic Typesetting" w:hint="cs"/>
          <w:sz w:val="36"/>
          <w:szCs w:val="36"/>
        </w:rPr>
        <w:t>All other course texts will be available as PDFs on D2L and/or via links in the course calendar at the end of this syllabus.</w:t>
      </w:r>
    </w:p>
    <w:p w14:paraId="109A4BBC" w14:textId="07D41009" w:rsidR="0086536E" w:rsidRPr="008F6C24" w:rsidRDefault="0086536E" w:rsidP="002B487F">
      <w:pPr>
        <w:outlineLvl w:val="0"/>
        <w:rPr>
          <w:rFonts w:ascii="Arabic Typesetting" w:hAnsi="Arabic Typesetting" w:cs="Arabic Typesetting"/>
          <w:b/>
          <w:bCs/>
          <w:sz w:val="40"/>
          <w:szCs w:val="40"/>
          <w:u w:val="single"/>
        </w:rPr>
      </w:pPr>
      <w:r w:rsidRPr="008F6C24">
        <w:rPr>
          <w:rFonts w:ascii="Arabic Typesetting" w:hAnsi="Arabic Typesetting" w:cs="Arabic Typesetting" w:hint="cs"/>
          <w:b/>
          <w:bCs/>
          <w:sz w:val="40"/>
          <w:szCs w:val="40"/>
          <w:u w:val="single"/>
        </w:rPr>
        <w:t xml:space="preserve">Objectives: </w:t>
      </w:r>
      <w:r w:rsidR="00656F86">
        <w:rPr>
          <w:rFonts w:ascii="Arabic Typesetting" w:hAnsi="Arabic Typesetting" w:cs="Arabic Typesetting"/>
          <w:b/>
          <w:bCs/>
          <w:sz w:val="40"/>
          <w:szCs w:val="40"/>
          <w:u w:val="single"/>
        </w:rPr>
        <w:t>What You Will Do in ENGL 1020</w:t>
      </w:r>
    </w:p>
    <w:p w14:paraId="5C6AE7A0" w14:textId="76062CFF"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C</w:t>
      </w:r>
      <w:r w:rsidRPr="00656F86">
        <w:rPr>
          <w:rFonts w:ascii="Arabic Typesetting" w:hAnsi="Arabic Typesetting" w:cs="Arabic Typesetting"/>
          <w:sz w:val="36"/>
          <w:szCs w:val="36"/>
        </w:rPr>
        <w:t>onduct secondary research</w:t>
      </w:r>
    </w:p>
    <w:p w14:paraId="0C44C017" w14:textId="22F8382E"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D</w:t>
      </w:r>
      <w:r w:rsidRPr="00656F86">
        <w:rPr>
          <w:rFonts w:ascii="Arabic Typesetting" w:hAnsi="Arabic Typesetting" w:cs="Arabic Typesetting"/>
          <w:sz w:val="36"/>
          <w:szCs w:val="36"/>
        </w:rPr>
        <w:t>emonstrate recursive relationships between reading, writing, research, and reflection</w:t>
      </w:r>
    </w:p>
    <w:p w14:paraId="4489F976" w14:textId="57FB533D"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I</w:t>
      </w:r>
      <w:r w:rsidRPr="00656F86">
        <w:rPr>
          <w:rFonts w:ascii="Arabic Typesetting" w:hAnsi="Arabic Typesetting" w:cs="Arabic Typesetting"/>
          <w:sz w:val="36"/>
          <w:szCs w:val="36"/>
        </w:rPr>
        <w:t>nterpret and respond to complex ideas in sources</w:t>
      </w:r>
    </w:p>
    <w:p w14:paraId="7C340C2A" w14:textId="43E61C56"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I</w:t>
      </w:r>
      <w:r w:rsidRPr="00656F86">
        <w:rPr>
          <w:rFonts w:ascii="Arabic Typesetting" w:hAnsi="Arabic Typesetting" w:cs="Arabic Typesetting"/>
          <w:sz w:val="36"/>
          <w:szCs w:val="36"/>
        </w:rPr>
        <w:t>dentify and contribute to critical conversations</w:t>
      </w:r>
    </w:p>
    <w:p w14:paraId="73C3A177" w14:textId="5A3A4E89"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I</w:t>
      </w:r>
      <w:r w:rsidRPr="00656F86">
        <w:rPr>
          <w:rFonts w:ascii="Arabic Typesetting" w:hAnsi="Arabic Typesetting" w:cs="Arabic Typesetting"/>
          <w:sz w:val="36"/>
          <w:szCs w:val="36"/>
        </w:rPr>
        <w:t>dentify and address appropriate audiences and contexts</w:t>
      </w:r>
    </w:p>
    <w:p w14:paraId="331635F6" w14:textId="00D0E44C"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D</w:t>
      </w:r>
      <w:r w:rsidRPr="00656F86">
        <w:rPr>
          <w:rFonts w:ascii="Arabic Typesetting" w:hAnsi="Arabic Typesetting" w:cs="Arabic Typesetting"/>
          <w:sz w:val="36"/>
          <w:szCs w:val="36"/>
        </w:rPr>
        <w:t>emonstrate flexibility and awareness of effective delivery within different genres</w:t>
      </w:r>
    </w:p>
    <w:p w14:paraId="7620EF36" w14:textId="7B839FD7"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I</w:t>
      </w:r>
      <w:r w:rsidRPr="00656F86">
        <w:rPr>
          <w:rFonts w:ascii="Arabic Typesetting" w:hAnsi="Arabic Typesetting" w:cs="Arabic Typesetting"/>
          <w:sz w:val="36"/>
          <w:szCs w:val="36"/>
        </w:rPr>
        <w:t>dentify connections between coursework and other academic and external contexts</w:t>
      </w:r>
    </w:p>
    <w:p w14:paraId="6885EA71" w14:textId="75B9983D" w:rsidR="00656F86" w:rsidRPr="00656F86" w:rsidRDefault="00656F86" w:rsidP="00656F86">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L</w:t>
      </w:r>
      <w:r w:rsidRPr="00656F86">
        <w:rPr>
          <w:rFonts w:ascii="Arabic Typesetting" w:hAnsi="Arabic Typesetting" w:cs="Arabic Typesetting"/>
          <w:sz w:val="36"/>
          <w:szCs w:val="36"/>
        </w:rPr>
        <w:t>ocate sources and analyze their relevance and credibility</w:t>
      </w:r>
    </w:p>
    <w:p w14:paraId="0D47F7E5" w14:textId="5BD25461" w:rsidR="00D50A3B" w:rsidRPr="00C90D33" w:rsidRDefault="00656F86" w:rsidP="00C90D33">
      <w:pPr>
        <w:pStyle w:val="ListParagraph"/>
        <w:numPr>
          <w:ilvl w:val="0"/>
          <w:numId w:val="4"/>
        </w:numPr>
        <w:spacing w:line="240" w:lineRule="auto"/>
        <w:outlineLvl w:val="1"/>
        <w:rPr>
          <w:rFonts w:ascii="Arabic Typesetting" w:hAnsi="Arabic Typesetting" w:cs="Arabic Typesetting"/>
          <w:sz w:val="36"/>
          <w:szCs w:val="36"/>
        </w:rPr>
      </w:pPr>
      <w:r>
        <w:rPr>
          <w:rFonts w:ascii="Arabic Typesetting" w:hAnsi="Arabic Typesetting" w:cs="Arabic Typesetting"/>
          <w:sz w:val="36"/>
          <w:szCs w:val="36"/>
        </w:rPr>
        <w:t>D</w:t>
      </w:r>
      <w:r w:rsidRPr="00656F86">
        <w:rPr>
          <w:rFonts w:ascii="Arabic Typesetting" w:hAnsi="Arabic Typesetting" w:cs="Arabic Typesetting"/>
          <w:sz w:val="36"/>
          <w:szCs w:val="36"/>
        </w:rPr>
        <w:t>emonstrate rhetorical understanding of source attribution</w:t>
      </w:r>
    </w:p>
    <w:p w14:paraId="4CA660B1" w14:textId="77777777" w:rsidR="00D50A3B" w:rsidRPr="008F6C24" w:rsidRDefault="00D50A3B" w:rsidP="00D50A3B">
      <w:pPr>
        <w:pStyle w:val="ListParagraph"/>
        <w:spacing w:line="240" w:lineRule="auto"/>
        <w:ind w:left="450"/>
        <w:outlineLvl w:val="1"/>
        <w:rPr>
          <w:rFonts w:ascii="Arabic Typesetting" w:hAnsi="Arabic Typesetting" w:cs="Arabic Typesetting"/>
          <w:sz w:val="36"/>
          <w:szCs w:val="36"/>
        </w:rPr>
      </w:pPr>
    </w:p>
    <w:p w14:paraId="39728548" w14:textId="477408E6" w:rsidR="00327A81" w:rsidRPr="008F6C24" w:rsidRDefault="00327A81" w:rsidP="002B487F">
      <w:pPr>
        <w:outlineLvl w:val="0"/>
        <w:rPr>
          <w:rFonts w:ascii="Arabic Typesetting" w:hAnsi="Arabic Typesetting" w:cs="Arabic Typesetting"/>
          <w:b/>
          <w:bCs/>
          <w:sz w:val="40"/>
          <w:szCs w:val="40"/>
          <w:u w:val="single"/>
        </w:rPr>
      </w:pPr>
      <w:r w:rsidRPr="008F6C24">
        <w:rPr>
          <w:rFonts w:ascii="Arabic Typesetting" w:hAnsi="Arabic Typesetting" w:cs="Arabic Typesetting" w:hint="cs"/>
          <w:b/>
          <w:bCs/>
          <w:sz w:val="40"/>
          <w:szCs w:val="40"/>
          <w:u w:val="single"/>
        </w:rPr>
        <w:t>Labor</w:t>
      </w:r>
      <w:r w:rsidR="00E1159B">
        <w:rPr>
          <w:rFonts w:ascii="Arabic Typesetting" w:hAnsi="Arabic Typesetting" w:cs="Arabic Typesetting"/>
          <w:b/>
          <w:bCs/>
          <w:sz w:val="40"/>
          <w:szCs w:val="40"/>
          <w:u w:val="single"/>
        </w:rPr>
        <w:t>-</w:t>
      </w:r>
      <w:r w:rsidRPr="008F6C24">
        <w:rPr>
          <w:rFonts w:ascii="Arabic Typesetting" w:hAnsi="Arabic Typesetting" w:cs="Arabic Typesetting" w:hint="cs"/>
          <w:b/>
          <w:bCs/>
          <w:sz w:val="40"/>
          <w:szCs w:val="40"/>
          <w:u w:val="single"/>
        </w:rPr>
        <w:t>Based</w:t>
      </w:r>
      <w:r w:rsidR="00682D82" w:rsidRPr="008F6C24">
        <w:rPr>
          <w:rFonts w:ascii="Arabic Typesetting" w:hAnsi="Arabic Typesetting" w:cs="Arabic Typesetting" w:hint="cs"/>
          <w:b/>
          <w:bCs/>
          <w:sz w:val="40"/>
          <w:szCs w:val="40"/>
          <w:u w:val="single"/>
        </w:rPr>
        <w:t xml:space="preserve"> </w:t>
      </w:r>
      <w:r w:rsidR="00C90D33">
        <w:rPr>
          <w:rFonts w:ascii="Arabic Typesetting" w:hAnsi="Arabic Typesetting" w:cs="Arabic Typesetting"/>
          <w:b/>
          <w:bCs/>
          <w:sz w:val="40"/>
          <w:szCs w:val="40"/>
          <w:u w:val="single"/>
        </w:rPr>
        <w:t>Assignments</w:t>
      </w:r>
      <w:r w:rsidR="00682D82" w:rsidRPr="008F6C24">
        <w:rPr>
          <w:rFonts w:ascii="Arabic Typesetting" w:hAnsi="Arabic Typesetting" w:cs="Arabic Typesetting" w:hint="cs"/>
          <w:b/>
          <w:bCs/>
          <w:sz w:val="40"/>
          <w:szCs w:val="40"/>
          <w:u w:val="single"/>
        </w:rPr>
        <w:t xml:space="preserve">: </w:t>
      </w:r>
      <w:r w:rsidR="00C90D33">
        <w:rPr>
          <w:rFonts w:ascii="Arabic Typesetting" w:hAnsi="Arabic Typesetting" w:cs="Arabic Typesetting"/>
          <w:b/>
          <w:bCs/>
          <w:sz w:val="40"/>
          <w:szCs w:val="40"/>
          <w:u w:val="single"/>
        </w:rPr>
        <w:t>My Methods of Assessment</w:t>
      </w:r>
      <w:r w:rsidR="00682D82" w:rsidRPr="008F6C24">
        <w:rPr>
          <w:rFonts w:ascii="Arabic Typesetting" w:hAnsi="Arabic Typesetting" w:cs="Arabic Typesetting" w:hint="cs"/>
          <w:b/>
          <w:bCs/>
          <w:sz w:val="40"/>
          <w:szCs w:val="40"/>
          <w:u w:val="single"/>
        </w:rPr>
        <w:t xml:space="preserve"> </w:t>
      </w:r>
    </w:p>
    <w:p w14:paraId="54461B94" w14:textId="1E99DD17" w:rsidR="00A8302F" w:rsidRPr="00682D82" w:rsidRDefault="00327A81" w:rsidP="003A3872">
      <w:pPr>
        <w:spacing w:line="240" w:lineRule="auto"/>
        <w:rPr>
          <w:rFonts w:ascii="Arabic Typesetting" w:hAnsi="Arabic Typesetting" w:cs="Arabic Typesetting"/>
          <w:sz w:val="36"/>
          <w:szCs w:val="36"/>
        </w:rPr>
      </w:pPr>
      <w:r w:rsidRPr="00682D82">
        <w:rPr>
          <w:rFonts w:ascii="Arabic Typesetting" w:hAnsi="Arabic Typesetting" w:cs="Arabic Typesetting" w:hint="cs"/>
          <w:sz w:val="36"/>
          <w:szCs w:val="36"/>
        </w:rPr>
        <w:t xml:space="preserve">While designing this course, I thought about ways in which introductory writing classes I took as a student could have fostered a better sense of motivation, curiosity, and scholarly risk-taking. I also considered why we assess student work in the ways that we do. </w:t>
      </w:r>
    </w:p>
    <w:p w14:paraId="61B985B8" w14:textId="36AB23B3" w:rsidR="00327A81" w:rsidRPr="00327A81" w:rsidRDefault="00327A81" w:rsidP="003A3872">
      <w:pPr>
        <w:spacing w:line="240" w:lineRule="auto"/>
        <w:rPr>
          <w:rFonts w:ascii="Arabic Typesetting" w:hAnsi="Arabic Typesetting" w:cs="Arabic Typesetting"/>
          <w:sz w:val="36"/>
          <w:szCs w:val="36"/>
        </w:rPr>
      </w:pPr>
      <w:r w:rsidRPr="00327A81">
        <w:rPr>
          <w:rFonts w:ascii="Arabic Typesetting" w:hAnsi="Arabic Typesetting" w:cs="Arabic Typesetting" w:hint="cs"/>
          <w:sz w:val="36"/>
          <w:szCs w:val="36"/>
        </w:rPr>
        <w:t xml:space="preserve">So how </w:t>
      </w:r>
      <w:r w:rsidR="00FF065A">
        <w:rPr>
          <w:rFonts w:ascii="Arabic Typesetting" w:hAnsi="Arabic Typesetting" w:cs="Arabic Typesetting"/>
          <w:sz w:val="36"/>
          <w:szCs w:val="36"/>
        </w:rPr>
        <w:t xml:space="preserve">will I </w:t>
      </w:r>
      <w:proofErr w:type="gramStart"/>
      <w:r w:rsidR="00FF065A">
        <w:rPr>
          <w:rFonts w:ascii="Arabic Typesetting" w:hAnsi="Arabic Typesetting" w:cs="Arabic Typesetting"/>
          <w:sz w:val="36"/>
          <w:szCs w:val="36"/>
        </w:rPr>
        <w:t>be</w:t>
      </w:r>
      <w:r w:rsidRPr="00327A81">
        <w:rPr>
          <w:rFonts w:ascii="Arabic Typesetting" w:hAnsi="Arabic Typesetting" w:cs="Arabic Typesetting" w:hint="cs"/>
          <w:sz w:val="36"/>
          <w:szCs w:val="36"/>
        </w:rPr>
        <w:t xml:space="preserve"> </w:t>
      </w:r>
      <w:r w:rsidR="00FF065A">
        <w:rPr>
          <w:rFonts w:ascii="Arabic Typesetting" w:hAnsi="Arabic Typesetting" w:cs="Arabic Typesetting"/>
          <w:sz w:val="36"/>
          <w:szCs w:val="36"/>
        </w:rPr>
        <w:t>determining</w:t>
      </w:r>
      <w:proofErr w:type="gramEnd"/>
      <w:r w:rsidR="00FF065A">
        <w:rPr>
          <w:rFonts w:ascii="Arabic Typesetting" w:hAnsi="Arabic Typesetting" w:cs="Arabic Typesetting"/>
          <w:sz w:val="36"/>
          <w:szCs w:val="36"/>
        </w:rPr>
        <w:t xml:space="preserve"> your grade</w:t>
      </w:r>
      <w:r w:rsidRPr="00327A81">
        <w:rPr>
          <w:rFonts w:ascii="Arabic Typesetting" w:hAnsi="Arabic Typesetting" w:cs="Arabic Typesetting" w:hint="cs"/>
          <w:sz w:val="36"/>
          <w:szCs w:val="36"/>
        </w:rPr>
        <w:t xml:space="preserve">? </w:t>
      </w:r>
      <w:r w:rsidR="00FF065A">
        <w:rPr>
          <w:rFonts w:ascii="Arabic Typesetting" w:hAnsi="Arabic Typesetting" w:cs="Arabic Typesetting"/>
          <w:sz w:val="36"/>
          <w:szCs w:val="36"/>
        </w:rPr>
        <w:t>G</w:t>
      </w:r>
      <w:r w:rsidRPr="00327A81">
        <w:rPr>
          <w:rFonts w:ascii="Arabic Typesetting" w:hAnsi="Arabic Typesetting" w:cs="Arabic Typesetting" w:hint="cs"/>
          <w:sz w:val="36"/>
          <w:szCs w:val="36"/>
        </w:rPr>
        <w:t>reat question. Here’s the answer.</w:t>
      </w:r>
    </w:p>
    <w:p w14:paraId="254BCD7F" w14:textId="426DA3EC" w:rsidR="00327A81" w:rsidRPr="00197ECD" w:rsidRDefault="00327A81" w:rsidP="003A3872">
      <w:pPr>
        <w:spacing w:line="240" w:lineRule="auto"/>
        <w:rPr>
          <w:rFonts w:ascii="Arabic Typesetting" w:hAnsi="Arabic Typesetting" w:cs="Arabic Typesetting"/>
          <w:b/>
          <w:bCs/>
          <w:i/>
          <w:iCs/>
          <w:color w:val="CC00CC"/>
          <w:sz w:val="36"/>
          <w:szCs w:val="36"/>
        </w:rPr>
      </w:pPr>
      <w:r w:rsidRPr="00197ECD">
        <w:rPr>
          <w:rFonts w:ascii="Arabic Typesetting" w:hAnsi="Arabic Typesetting" w:cs="Arabic Typesetting" w:hint="cs"/>
          <w:b/>
          <w:bCs/>
          <w:i/>
          <w:iCs/>
          <w:color w:val="CC00CC"/>
          <w:sz w:val="36"/>
          <w:szCs w:val="36"/>
        </w:rPr>
        <w:lastRenderedPageBreak/>
        <w:t>Your grade is determined by your work in the course – in other words, the work you complete</w:t>
      </w:r>
      <w:r w:rsidR="00C90D33">
        <w:rPr>
          <w:rFonts w:ascii="Arabic Typesetting" w:hAnsi="Arabic Typesetting" w:cs="Arabic Typesetting"/>
          <w:b/>
          <w:bCs/>
          <w:i/>
          <w:iCs/>
          <w:color w:val="CC00CC"/>
          <w:sz w:val="36"/>
          <w:szCs w:val="36"/>
        </w:rPr>
        <w:t xml:space="preserve"> and goals you reach. </w:t>
      </w:r>
    </w:p>
    <w:p w14:paraId="0FC36BFD" w14:textId="62BBDE47" w:rsidR="00327A81" w:rsidRDefault="00327A81" w:rsidP="003A3872">
      <w:pPr>
        <w:spacing w:line="240" w:lineRule="auto"/>
        <w:rPr>
          <w:rFonts w:ascii="Arabic Typesetting" w:hAnsi="Arabic Typesetting" w:cs="Arabic Typesetting"/>
          <w:b/>
          <w:bCs/>
          <w:i/>
          <w:iCs/>
          <w:sz w:val="36"/>
          <w:szCs w:val="36"/>
        </w:rPr>
      </w:pPr>
      <w:r w:rsidRPr="00327A81">
        <w:rPr>
          <w:rFonts w:ascii="Arabic Typesetting" w:hAnsi="Arabic Typesetting" w:cs="Arabic Typesetting" w:hint="cs"/>
          <w:sz w:val="36"/>
          <w:szCs w:val="36"/>
        </w:rPr>
        <w:t>Do the work, and you’ll get a strong grade in the course. How “good” I think your paper is does not</w:t>
      </w:r>
      <w:r w:rsidR="00682D82" w:rsidRPr="00682D82">
        <w:rPr>
          <w:rFonts w:ascii="Arabic Typesetting" w:hAnsi="Arabic Typesetting" w:cs="Arabic Typesetting" w:hint="cs"/>
          <w:sz w:val="36"/>
          <w:szCs w:val="36"/>
        </w:rPr>
        <w:t xml:space="preserve"> </w:t>
      </w:r>
      <w:r w:rsidRPr="00682D82">
        <w:rPr>
          <w:rFonts w:ascii="Arabic Typesetting" w:hAnsi="Arabic Typesetting" w:cs="Arabic Typesetting" w:hint="cs"/>
          <w:sz w:val="36"/>
          <w:szCs w:val="36"/>
        </w:rPr>
        <w:t xml:space="preserve">factor into your grade at all. </w:t>
      </w:r>
    </w:p>
    <w:p w14:paraId="07BEA641" w14:textId="77777777" w:rsidR="00747028" w:rsidRPr="00747028" w:rsidRDefault="00747028" w:rsidP="00747028">
      <w:pPr>
        <w:spacing w:after="0" w:line="240" w:lineRule="auto"/>
        <w:rPr>
          <w:rFonts w:ascii="Arabic Typesetting" w:hAnsi="Arabic Typesetting" w:cs="Arabic Typesetting"/>
          <w:sz w:val="36"/>
          <w:szCs w:val="36"/>
        </w:rPr>
      </w:pPr>
      <w:r w:rsidRPr="00747028">
        <w:rPr>
          <w:rFonts w:ascii="Arabic Typesetting" w:hAnsi="Arabic Typesetting" w:cs="Arabic Typesetting"/>
          <w:sz w:val="36"/>
          <w:szCs w:val="36"/>
        </w:rPr>
        <w:t>You’ll still get lots of coaching on how to make your writing as effective as possible. As you plan,</w:t>
      </w:r>
    </w:p>
    <w:p w14:paraId="37FCB679" w14:textId="77777777" w:rsidR="00747028" w:rsidRPr="00747028" w:rsidRDefault="00747028" w:rsidP="00747028">
      <w:pPr>
        <w:spacing w:after="0" w:line="240" w:lineRule="auto"/>
        <w:rPr>
          <w:rFonts w:ascii="Arabic Typesetting" w:hAnsi="Arabic Typesetting" w:cs="Arabic Typesetting"/>
          <w:sz w:val="36"/>
          <w:szCs w:val="36"/>
        </w:rPr>
      </w:pPr>
      <w:r w:rsidRPr="00747028">
        <w:rPr>
          <w:rFonts w:ascii="Arabic Typesetting" w:hAnsi="Arabic Typesetting" w:cs="Arabic Typesetting"/>
          <w:sz w:val="36"/>
          <w:szCs w:val="36"/>
        </w:rPr>
        <w:t>research, and draft your writing, I’ll read it and give you feedback. You’ll get feedback from your</w:t>
      </w:r>
    </w:p>
    <w:p w14:paraId="74F115E6" w14:textId="77777777" w:rsidR="00747028" w:rsidRPr="00747028" w:rsidRDefault="00747028" w:rsidP="00747028">
      <w:pPr>
        <w:spacing w:after="0" w:line="240" w:lineRule="auto"/>
        <w:rPr>
          <w:rFonts w:ascii="Arabic Typesetting" w:hAnsi="Arabic Typesetting" w:cs="Arabic Typesetting"/>
          <w:sz w:val="36"/>
          <w:szCs w:val="36"/>
        </w:rPr>
      </w:pPr>
      <w:r w:rsidRPr="00747028">
        <w:rPr>
          <w:rFonts w:ascii="Arabic Typesetting" w:hAnsi="Arabic Typesetting" w:cs="Arabic Typesetting"/>
          <w:sz w:val="36"/>
          <w:szCs w:val="36"/>
        </w:rPr>
        <w:t>classmates. You’ll use feedback to revise your paper. You’ll also spend a lot of time thinking about what</w:t>
      </w:r>
    </w:p>
    <w:p w14:paraId="5DEC86FD" w14:textId="7B2E32E1" w:rsidR="00747028" w:rsidRDefault="00747028" w:rsidP="00747028">
      <w:pPr>
        <w:spacing w:after="0" w:line="240" w:lineRule="auto"/>
        <w:rPr>
          <w:rFonts w:ascii="Arabic Typesetting" w:hAnsi="Arabic Typesetting" w:cs="Arabic Typesetting"/>
          <w:sz w:val="36"/>
          <w:szCs w:val="36"/>
        </w:rPr>
      </w:pPr>
      <w:r w:rsidRPr="00747028">
        <w:rPr>
          <w:rFonts w:ascii="Arabic Typesetting" w:hAnsi="Arabic Typesetting" w:cs="Arabic Typesetting"/>
          <w:sz w:val="36"/>
          <w:szCs w:val="36"/>
        </w:rPr>
        <w:t xml:space="preserve">makes your paper effective. Before you turn in </w:t>
      </w:r>
      <w:r>
        <w:rPr>
          <w:rFonts w:ascii="Arabic Typesetting" w:hAnsi="Arabic Typesetting" w:cs="Arabic Typesetting"/>
          <w:sz w:val="36"/>
          <w:szCs w:val="36"/>
        </w:rPr>
        <w:t>your work</w:t>
      </w:r>
      <w:r w:rsidRPr="00747028">
        <w:rPr>
          <w:rFonts w:ascii="Arabic Typesetting" w:hAnsi="Arabic Typesetting" w:cs="Arabic Typesetting"/>
          <w:sz w:val="36"/>
          <w:szCs w:val="36"/>
        </w:rPr>
        <w:t xml:space="preserve">, </w:t>
      </w:r>
      <w:r>
        <w:rPr>
          <w:rFonts w:ascii="Arabic Typesetting" w:hAnsi="Arabic Typesetting" w:cs="Arabic Typesetting"/>
          <w:sz w:val="36"/>
          <w:szCs w:val="36"/>
        </w:rPr>
        <w:t xml:space="preserve">you can review what we’ve identified as attributes of a successful paper/essay/project. </w:t>
      </w:r>
      <w:proofErr w:type="gramStart"/>
      <w:r w:rsidRPr="00747028">
        <w:rPr>
          <w:rFonts w:ascii="Arabic Typesetting" w:hAnsi="Arabic Typesetting" w:cs="Arabic Typesetting"/>
          <w:sz w:val="36"/>
          <w:szCs w:val="36"/>
        </w:rPr>
        <w:t>All of</w:t>
      </w:r>
      <w:proofErr w:type="gramEnd"/>
      <w:r w:rsidRPr="00747028">
        <w:rPr>
          <w:rFonts w:ascii="Arabic Typesetting" w:hAnsi="Arabic Typesetting" w:cs="Arabic Typesetting"/>
          <w:sz w:val="36"/>
          <w:szCs w:val="36"/>
        </w:rPr>
        <w:t xml:space="preserve"> this effort – the coaching, the feedback, the</w:t>
      </w:r>
      <w:r>
        <w:rPr>
          <w:rFonts w:ascii="Arabic Typesetting" w:hAnsi="Arabic Typesetting" w:cs="Arabic Typesetting"/>
          <w:sz w:val="36"/>
          <w:szCs w:val="36"/>
        </w:rPr>
        <w:t xml:space="preserve"> </w:t>
      </w:r>
      <w:r w:rsidRPr="00747028">
        <w:rPr>
          <w:rFonts w:ascii="Arabic Typesetting" w:hAnsi="Arabic Typesetting" w:cs="Arabic Typesetting"/>
          <w:sz w:val="36"/>
          <w:szCs w:val="36"/>
        </w:rPr>
        <w:t>reflections, etc</w:t>
      </w:r>
      <w:r>
        <w:rPr>
          <w:rFonts w:ascii="Arabic Typesetting" w:hAnsi="Arabic Typesetting" w:cs="Arabic Typesetting"/>
          <w:sz w:val="36"/>
          <w:szCs w:val="36"/>
        </w:rPr>
        <w:t>.</w:t>
      </w:r>
      <w:r w:rsidRPr="00747028">
        <w:rPr>
          <w:rFonts w:ascii="Arabic Typesetting" w:hAnsi="Arabic Typesetting" w:cs="Arabic Typesetting"/>
          <w:sz w:val="36"/>
          <w:szCs w:val="36"/>
        </w:rPr>
        <w:t xml:space="preserve"> – </w:t>
      </w:r>
      <w:proofErr w:type="gramStart"/>
      <w:r w:rsidRPr="00747028">
        <w:rPr>
          <w:rFonts w:ascii="Arabic Typesetting" w:hAnsi="Arabic Typesetting" w:cs="Arabic Typesetting"/>
          <w:sz w:val="36"/>
          <w:szCs w:val="36"/>
        </w:rPr>
        <w:t>help</w:t>
      </w:r>
      <w:proofErr w:type="gramEnd"/>
      <w:r w:rsidRPr="00747028">
        <w:rPr>
          <w:rFonts w:ascii="Arabic Typesetting" w:hAnsi="Arabic Typesetting" w:cs="Arabic Typesetting"/>
          <w:sz w:val="36"/>
          <w:szCs w:val="36"/>
        </w:rPr>
        <w:t xml:space="preserve"> you learn and become a stronger writer!</w:t>
      </w:r>
    </w:p>
    <w:p w14:paraId="753B9339" w14:textId="77777777" w:rsidR="00747028" w:rsidRPr="00747028" w:rsidRDefault="00747028" w:rsidP="00747028">
      <w:pPr>
        <w:spacing w:after="0" w:line="240" w:lineRule="auto"/>
        <w:rPr>
          <w:rFonts w:ascii="Arabic Typesetting" w:hAnsi="Arabic Typesetting" w:cs="Arabic Typesetting"/>
          <w:sz w:val="36"/>
          <w:szCs w:val="36"/>
        </w:rPr>
      </w:pPr>
    </w:p>
    <w:p w14:paraId="0517CE77" w14:textId="131395F9" w:rsidR="00747028" w:rsidRDefault="00747028" w:rsidP="00747028">
      <w:pPr>
        <w:spacing w:after="0" w:line="240" w:lineRule="auto"/>
        <w:rPr>
          <w:rFonts w:ascii="Arabic Typesetting" w:hAnsi="Arabic Typesetting" w:cs="Arabic Typesetting"/>
          <w:sz w:val="36"/>
          <w:szCs w:val="36"/>
        </w:rPr>
      </w:pPr>
      <w:r w:rsidRPr="00747028">
        <w:rPr>
          <w:rFonts w:ascii="Arabic Typesetting" w:hAnsi="Arabic Typesetting" w:cs="Arabic Typesetting"/>
          <w:sz w:val="36"/>
          <w:szCs w:val="36"/>
        </w:rPr>
        <w:t xml:space="preserve">You </w:t>
      </w:r>
      <w:r w:rsidR="009B3647">
        <w:rPr>
          <w:rFonts w:ascii="Arabic Typesetting" w:hAnsi="Arabic Typesetting" w:cs="Arabic Typesetting"/>
          <w:sz w:val="36"/>
          <w:szCs w:val="36"/>
        </w:rPr>
        <w:t>will get a certain number of points for an assignment, but to head off any subjectivity, the elements that you receive points for will always be pretty concrete i.e. meeting the word count, citing your sources, etc. Y</w:t>
      </w:r>
      <w:r w:rsidRPr="00747028">
        <w:rPr>
          <w:rFonts w:ascii="Arabic Typesetting" w:hAnsi="Arabic Typesetting" w:cs="Arabic Typesetting"/>
          <w:sz w:val="36"/>
          <w:szCs w:val="36"/>
        </w:rPr>
        <w:t>ou get credit for submitting each project, draft,</w:t>
      </w:r>
      <w:r w:rsidR="00FF065A">
        <w:rPr>
          <w:rFonts w:ascii="Arabic Typesetting" w:hAnsi="Arabic Typesetting" w:cs="Arabic Typesetting"/>
          <w:sz w:val="36"/>
          <w:szCs w:val="36"/>
        </w:rPr>
        <w:t xml:space="preserve"> </w:t>
      </w:r>
      <w:r w:rsidR="00C90D33">
        <w:rPr>
          <w:rFonts w:ascii="Arabic Typesetting" w:hAnsi="Arabic Typesetting" w:cs="Arabic Typesetting"/>
          <w:sz w:val="36"/>
          <w:szCs w:val="36"/>
        </w:rPr>
        <w:t>and in-class reading</w:t>
      </w:r>
      <w:r w:rsidR="00FF065A">
        <w:rPr>
          <w:rFonts w:ascii="Arabic Typesetting" w:hAnsi="Arabic Typesetting" w:cs="Arabic Typesetting"/>
          <w:sz w:val="36"/>
          <w:szCs w:val="36"/>
        </w:rPr>
        <w:t xml:space="preserve"> re</w:t>
      </w:r>
      <w:r w:rsidR="00C90D33">
        <w:rPr>
          <w:rFonts w:ascii="Arabic Typesetting" w:hAnsi="Arabic Typesetting" w:cs="Arabic Typesetting"/>
          <w:sz w:val="36"/>
          <w:szCs w:val="36"/>
        </w:rPr>
        <w:t>flections</w:t>
      </w:r>
      <w:r w:rsidR="00D50A3B">
        <w:rPr>
          <w:rFonts w:ascii="Arabic Typesetting" w:hAnsi="Arabic Typesetting" w:cs="Arabic Typesetting"/>
          <w:sz w:val="36"/>
          <w:szCs w:val="36"/>
        </w:rPr>
        <w:t xml:space="preserve">, but in order to get full credit, you must meet </w:t>
      </w:r>
      <w:r w:rsidR="001F27F5">
        <w:rPr>
          <w:rFonts w:ascii="Arabic Typesetting" w:hAnsi="Arabic Typesetting" w:cs="Arabic Typesetting"/>
          <w:sz w:val="36"/>
          <w:szCs w:val="36"/>
        </w:rPr>
        <w:t xml:space="preserve">specific, clear </w:t>
      </w:r>
      <w:r w:rsidR="00D50A3B">
        <w:rPr>
          <w:rFonts w:ascii="Arabic Typesetting" w:hAnsi="Arabic Typesetting" w:cs="Arabic Typesetting"/>
          <w:sz w:val="36"/>
          <w:szCs w:val="36"/>
        </w:rPr>
        <w:t>requirements</w:t>
      </w:r>
      <w:r w:rsidRPr="00747028">
        <w:rPr>
          <w:rFonts w:ascii="Arabic Typesetting" w:hAnsi="Arabic Typesetting" w:cs="Arabic Typesetting"/>
          <w:sz w:val="36"/>
          <w:szCs w:val="36"/>
        </w:rPr>
        <w:t>.</w:t>
      </w:r>
    </w:p>
    <w:p w14:paraId="44AD78AF" w14:textId="77777777" w:rsidR="00FF065A" w:rsidRDefault="00FF065A" w:rsidP="00747028">
      <w:pPr>
        <w:spacing w:after="0" w:line="240" w:lineRule="auto"/>
        <w:rPr>
          <w:rFonts w:ascii="Arabic Typesetting" w:hAnsi="Arabic Typesetting" w:cs="Arabic Typesetting"/>
          <w:sz w:val="36"/>
          <w:szCs w:val="36"/>
        </w:rPr>
      </w:pPr>
    </w:p>
    <w:p w14:paraId="34C3851C" w14:textId="58A2B24F" w:rsidR="00FF065A" w:rsidRPr="00FF065A" w:rsidRDefault="00FF065A" w:rsidP="00FF065A">
      <w:pPr>
        <w:spacing w:after="0" w:line="240" w:lineRule="auto"/>
        <w:rPr>
          <w:rFonts w:ascii="Arabic Typesetting" w:hAnsi="Arabic Typesetting" w:cs="Arabic Typesetting"/>
          <w:sz w:val="36"/>
          <w:szCs w:val="36"/>
        </w:rPr>
      </w:pPr>
      <w:r w:rsidRPr="00FF065A">
        <w:rPr>
          <w:rFonts w:ascii="Arabic Typesetting" w:hAnsi="Arabic Typesetting" w:cs="Arabic Typesetting"/>
          <w:sz w:val="36"/>
          <w:szCs w:val="36"/>
        </w:rPr>
        <w:t xml:space="preserve">As a teacher, I </w:t>
      </w:r>
      <w:r>
        <w:rPr>
          <w:rFonts w:ascii="Arabic Typesetting" w:hAnsi="Arabic Typesetting" w:cs="Arabic Typesetting"/>
          <w:sz w:val="36"/>
          <w:szCs w:val="36"/>
        </w:rPr>
        <w:t>want to be as fair as possible</w:t>
      </w:r>
      <w:r w:rsidRPr="00FF065A">
        <w:rPr>
          <w:rFonts w:ascii="Arabic Typesetting" w:hAnsi="Arabic Typesetting" w:cs="Arabic Typesetting"/>
          <w:sz w:val="36"/>
          <w:szCs w:val="36"/>
        </w:rPr>
        <w:t>. I want everybody to have the best chance to succeed in</w:t>
      </w:r>
    </w:p>
    <w:p w14:paraId="77CCA401" w14:textId="53AA3F0F" w:rsidR="00FF065A" w:rsidRDefault="00FF065A" w:rsidP="009B3647">
      <w:pPr>
        <w:spacing w:after="0" w:line="240" w:lineRule="auto"/>
        <w:rPr>
          <w:rFonts w:ascii="Arabic Typesetting" w:hAnsi="Arabic Typesetting" w:cs="Arabic Typesetting"/>
          <w:sz w:val="36"/>
          <w:szCs w:val="36"/>
        </w:rPr>
      </w:pPr>
      <w:r>
        <w:rPr>
          <w:rFonts w:ascii="Arabic Typesetting" w:hAnsi="Arabic Typesetting" w:cs="Arabic Typesetting"/>
          <w:sz w:val="36"/>
          <w:szCs w:val="36"/>
        </w:rPr>
        <w:t xml:space="preserve">our </w:t>
      </w:r>
      <w:r w:rsidRPr="00FF065A">
        <w:rPr>
          <w:rFonts w:ascii="Arabic Typesetting" w:hAnsi="Arabic Typesetting" w:cs="Arabic Typesetting"/>
          <w:sz w:val="36"/>
          <w:szCs w:val="36"/>
        </w:rPr>
        <w:t>class.</w:t>
      </w:r>
      <w:r w:rsidR="009B3647">
        <w:rPr>
          <w:rFonts w:ascii="Arabic Typesetting" w:hAnsi="Arabic Typesetting" w:cs="Arabic Typesetting"/>
          <w:sz w:val="36"/>
          <w:szCs w:val="36"/>
        </w:rPr>
        <w:t xml:space="preserve"> </w:t>
      </w:r>
      <w:r w:rsidR="00C90D33">
        <w:rPr>
          <w:rFonts w:ascii="Arabic Typesetting" w:hAnsi="Arabic Typesetting" w:cs="Arabic Typesetting"/>
          <w:sz w:val="36"/>
          <w:szCs w:val="36"/>
        </w:rPr>
        <w:t>Labor-based</w:t>
      </w:r>
      <w:r w:rsidR="009B3647">
        <w:rPr>
          <w:rFonts w:ascii="Arabic Typesetting" w:hAnsi="Arabic Typesetting" w:cs="Arabic Typesetting"/>
          <w:sz w:val="36"/>
          <w:szCs w:val="36"/>
        </w:rPr>
        <w:t xml:space="preserve"> grading seems to be the answer to this. </w:t>
      </w:r>
    </w:p>
    <w:p w14:paraId="4E4D062D" w14:textId="77777777" w:rsidR="00FF065A" w:rsidRPr="00FF065A" w:rsidRDefault="00FF065A" w:rsidP="00FF065A">
      <w:pPr>
        <w:spacing w:after="0" w:line="240" w:lineRule="auto"/>
        <w:rPr>
          <w:rFonts w:ascii="Arabic Typesetting" w:hAnsi="Arabic Typesetting" w:cs="Arabic Typesetting"/>
          <w:sz w:val="36"/>
          <w:szCs w:val="36"/>
        </w:rPr>
      </w:pPr>
    </w:p>
    <w:p w14:paraId="3AE44510" w14:textId="7A9EC52C" w:rsidR="002A2EEF" w:rsidRDefault="00FF065A" w:rsidP="000B0183">
      <w:pPr>
        <w:spacing w:after="0" w:line="240" w:lineRule="auto"/>
        <w:rPr>
          <w:rFonts w:ascii="Arabic Typesetting" w:hAnsi="Arabic Typesetting" w:cs="Arabic Typesetting"/>
          <w:sz w:val="36"/>
          <w:szCs w:val="36"/>
        </w:rPr>
      </w:pPr>
      <w:r w:rsidRPr="00FF065A">
        <w:rPr>
          <w:rFonts w:ascii="Arabic Typesetting" w:hAnsi="Arabic Typesetting" w:cs="Arabic Typesetting"/>
          <w:sz w:val="36"/>
          <w:szCs w:val="36"/>
        </w:rPr>
        <w:t xml:space="preserve">Weirdly, focusing </w:t>
      </w:r>
      <w:r w:rsidR="009B3647">
        <w:rPr>
          <w:rFonts w:ascii="Arabic Typesetting" w:hAnsi="Arabic Typesetting" w:cs="Arabic Typesetting"/>
          <w:sz w:val="36"/>
          <w:szCs w:val="36"/>
        </w:rPr>
        <w:t>solely on grades and percentages</w:t>
      </w:r>
      <w:r w:rsidRPr="00FF065A">
        <w:rPr>
          <w:rFonts w:ascii="Arabic Typesetting" w:hAnsi="Arabic Typesetting" w:cs="Arabic Typesetting"/>
          <w:sz w:val="36"/>
          <w:szCs w:val="36"/>
        </w:rPr>
        <w:t xml:space="preserve"> </w:t>
      </w:r>
      <w:r w:rsidR="009B3647">
        <w:rPr>
          <w:rFonts w:ascii="Arabic Typesetting" w:hAnsi="Arabic Typesetting" w:cs="Arabic Typesetting"/>
          <w:sz w:val="36"/>
          <w:szCs w:val="36"/>
        </w:rPr>
        <w:t xml:space="preserve">for every assignment </w:t>
      </w:r>
      <w:r w:rsidRPr="00FF065A">
        <w:rPr>
          <w:rFonts w:ascii="Arabic Typesetting" w:hAnsi="Arabic Typesetting" w:cs="Arabic Typesetting"/>
          <w:sz w:val="36"/>
          <w:szCs w:val="36"/>
        </w:rPr>
        <w:t>makes you less likely to actually learn</w:t>
      </w:r>
      <w:r w:rsidR="00394847">
        <w:rPr>
          <w:rFonts w:ascii="Arabic Typesetting" w:hAnsi="Arabic Typesetting" w:cs="Arabic Typesetting"/>
          <w:sz w:val="36"/>
          <w:szCs w:val="36"/>
        </w:rPr>
        <w:t>.</w:t>
      </w:r>
      <w:r w:rsidRPr="00FF065A">
        <w:rPr>
          <w:rFonts w:ascii="Arabic Typesetting" w:hAnsi="Arabic Typesetting" w:cs="Arabic Typesetting"/>
          <w:sz w:val="36"/>
          <w:szCs w:val="36"/>
        </w:rPr>
        <w:t xml:space="preserve"> Additionally,</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research shows that students from privileged backgrounds (e.g. white, middle-class students who have</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traditionally thrived in school) receive higher grades than students from minoritized backgrounds, so</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 xml:space="preserve">removing grades is a way to ensure that </w:t>
      </w:r>
      <w:r w:rsidRPr="00FF065A">
        <w:rPr>
          <w:rFonts w:ascii="Arabic Typesetting" w:hAnsi="Arabic Typesetting" w:cs="Arabic Typesetting"/>
          <w:i/>
          <w:iCs/>
          <w:sz w:val="36"/>
          <w:szCs w:val="36"/>
        </w:rPr>
        <w:t xml:space="preserve">everybody </w:t>
      </w:r>
      <w:r w:rsidRPr="00FF065A">
        <w:rPr>
          <w:rFonts w:ascii="Arabic Typesetting" w:hAnsi="Arabic Typesetting" w:cs="Arabic Typesetting"/>
          <w:sz w:val="36"/>
          <w:szCs w:val="36"/>
        </w:rPr>
        <w:t xml:space="preserve">thrives. </w:t>
      </w:r>
    </w:p>
    <w:p w14:paraId="6FA2A5F4" w14:textId="77777777" w:rsidR="002A2EEF" w:rsidRDefault="002A2EEF" w:rsidP="000B0183">
      <w:pPr>
        <w:spacing w:after="0" w:line="240" w:lineRule="auto"/>
        <w:rPr>
          <w:rFonts w:ascii="Arabic Typesetting" w:hAnsi="Arabic Typesetting" w:cs="Arabic Typesetting"/>
          <w:sz w:val="36"/>
          <w:szCs w:val="36"/>
        </w:rPr>
      </w:pPr>
    </w:p>
    <w:p w14:paraId="7C2B9716" w14:textId="37FF1016" w:rsidR="009A6C8B" w:rsidRDefault="00FF065A" w:rsidP="008F64BA">
      <w:pPr>
        <w:spacing w:after="0" w:line="240" w:lineRule="auto"/>
        <w:rPr>
          <w:rFonts w:ascii="Arabic Typesetting" w:hAnsi="Arabic Typesetting" w:cs="Arabic Typesetting"/>
          <w:sz w:val="36"/>
          <w:szCs w:val="36"/>
        </w:rPr>
      </w:pPr>
      <w:r w:rsidRPr="00FF065A">
        <w:rPr>
          <w:rFonts w:ascii="Arabic Typesetting" w:hAnsi="Arabic Typesetting" w:cs="Arabic Typesetting"/>
          <w:sz w:val="36"/>
          <w:szCs w:val="36"/>
        </w:rPr>
        <w:t>That means, if you’ve always felt nervous or</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lacked confidence in your writing, or if you’re worried about learning to write online, or if you’ve always</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gotten A</w:t>
      </w:r>
      <w:r w:rsidR="00394847">
        <w:rPr>
          <w:rFonts w:ascii="Arabic Typesetting" w:hAnsi="Arabic Typesetting" w:cs="Arabic Typesetting"/>
          <w:sz w:val="36"/>
          <w:szCs w:val="36"/>
        </w:rPr>
        <w:t>’</w:t>
      </w:r>
      <w:r w:rsidRPr="00FF065A">
        <w:rPr>
          <w:rFonts w:ascii="Arabic Typesetting" w:hAnsi="Arabic Typesetting" w:cs="Arabic Typesetting"/>
          <w:sz w:val="36"/>
          <w:szCs w:val="36"/>
        </w:rPr>
        <w:t>s and are nervous about keeping up a high GPA –– don’t be nervous! You’ll be able to take risks,</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try new ways of writing, and get better without worrying about your grade. Do your work, keep up with</w:t>
      </w:r>
      <w:r>
        <w:rPr>
          <w:rFonts w:ascii="Arabic Typesetting" w:hAnsi="Arabic Typesetting" w:cs="Arabic Typesetting"/>
          <w:sz w:val="36"/>
          <w:szCs w:val="36"/>
        </w:rPr>
        <w:t xml:space="preserve"> </w:t>
      </w:r>
      <w:r w:rsidRPr="00FF065A">
        <w:rPr>
          <w:rFonts w:ascii="Arabic Typesetting" w:hAnsi="Arabic Typesetting" w:cs="Arabic Typesetting"/>
          <w:sz w:val="36"/>
          <w:szCs w:val="36"/>
        </w:rPr>
        <w:t>the class, and the grade will follow.</w:t>
      </w:r>
      <w:r>
        <w:rPr>
          <w:rFonts w:ascii="Arabic Typesetting" w:hAnsi="Arabic Typesetting" w:cs="Arabic Typesetting"/>
          <w:sz w:val="36"/>
          <w:szCs w:val="36"/>
        </w:rPr>
        <w:t xml:space="preserve"> </w:t>
      </w:r>
    </w:p>
    <w:p w14:paraId="34EB3A30" w14:textId="77777777" w:rsidR="008F64BA" w:rsidRPr="008F64BA" w:rsidRDefault="008F64BA" w:rsidP="008F64BA">
      <w:pPr>
        <w:spacing w:after="0" w:line="240" w:lineRule="auto"/>
        <w:rPr>
          <w:rFonts w:ascii="Arabic Typesetting" w:hAnsi="Arabic Typesetting" w:cs="Arabic Typesetting"/>
          <w:sz w:val="36"/>
          <w:szCs w:val="36"/>
        </w:rPr>
      </w:pPr>
    </w:p>
    <w:p w14:paraId="2CD01760" w14:textId="494DEBEF" w:rsidR="00E52C88" w:rsidRDefault="002A2EEF" w:rsidP="00A8302F">
      <w:pPr>
        <w:rPr>
          <w:rFonts w:ascii="Arabic Typesetting" w:hAnsi="Arabic Typesetting" w:cs="Arabic Typesetting"/>
          <w:sz w:val="36"/>
          <w:szCs w:val="36"/>
        </w:rPr>
      </w:pPr>
      <w:r>
        <w:rPr>
          <w:rFonts w:ascii="Arabic Typesetting" w:hAnsi="Arabic Typesetting" w:cs="Arabic Typesetting"/>
          <w:sz w:val="36"/>
          <w:szCs w:val="36"/>
        </w:rPr>
        <w:t xml:space="preserve">To </w:t>
      </w:r>
      <w:r w:rsidR="00C84254">
        <w:rPr>
          <w:rFonts w:ascii="Arabic Typesetting" w:hAnsi="Arabic Typesetting" w:cs="Arabic Typesetting"/>
          <w:sz w:val="36"/>
          <w:szCs w:val="36"/>
        </w:rPr>
        <w:t>pass my course</w:t>
      </w:r>
      <w:r>
        <w:rPr>
          <w:rFonts w:ascii="Arabic Typesetting" w:hAnsi="Arabic Typesetting" w:cs="Arabic Typesetting"/>
          <w:sz w:val="36"/>
          <w:szCs w:val="36"/>
        </w:rPr>
        <w:t xml:space="preserve">, you’ll need to </w:t>
      </w:r>
      <w:r w:rsidR="00894FD6" w:rsidRPr="00894FD6">
        <w:rPr>
          <w:rFonts w:ascii="Arabic Typesetting" w:hAnsi="Arabic Typesetting" w:cs="Arabic Typesetting"/>
          <w:sz w:val="36"/>
          <w:szCs w:val="36"/>
        </w:rPr>
        <w:t xml:space="preserve">completion all major projects, </w:t>
      </w:r>
      <w:r>
        <w:rPr>
          <w:rFonts w:ascii="Arabic Typesetting" w:hAnsi="Arabic Typesetting" w:cs="Arabic Typesetting"/>
          <w:sz w:val="36"/>
          <w:szCs w:val="36"/>
        </w:rPr>
        <w:t xml:space="preserve">do </w:t>
      </w:r>
      <w:r w:rsidR="00894FD6" w:rsidRPr="00894FD6">
        <w:rPr>
          <w:rFonts w:ascii="Arabic Typesetting" w:hAnsi="Arabic Typesetting" w:cs="Arabic Typesetting"/>
          <w:sz w:val="36"/>
          <w:szCs w:val="36"/>
        </w:rPr>
        <w:t>thorough and significant revision of</w:t>
      </w:r>
      <w:r>
        <w:rPr>
          <w:rFonts w:ascii="Arabic Typesetting" w:hAnsi="Arabic Typesetting" w:cs="Arabic Typesetting"/>
          <w:sz w:val="36"/>
          <w:szCs w:val="36"/>
        </w:rPr>
        <w:t xml:space="preserve"> at least one project</w:t>
      </w:r>
      <w:r w:rsidR="00307FC4">
        <w:rPr>
          <w:rFonts w:ascii="Arabic Typesetting" w:hAnsi="Arabic Typesetting" w:cs="Arabic Typesetting"/>
          <w:sz w:val="36"/>
          <w:szCs w:val="36"/>
        </w:rPr>
        <w:t xml:space="preserve">, </w:t>
      </w:r>
      <w:r w:rsidR="00894FD6" w:rsidRPr="00894FD6">
        <w:rPr>
          <w:rFonts w:ascii="Arabic Typesetting" w:hAnsi="Arabic Typesetting" w:cs="Arabic Typesetting"/>
          <w:sz w:val="36"/>
          <w:szCs w:val="36"/>
        </w:rPr>
        <w:t>complet</w:t>
      </w:r>
      <w:r w:rsidR="00E1159B">
        <w:rPr>
          <w:rFonts w:ascii="Arabic Typesetting" w:hAnsi="Arabic Typesetting" w:cs="Arabic Typesetting"/>
          <w:sz w:val="36"/>
          <w:szCs w:val="36"/>
        </w:rPr>
        <w:t>e</w:t>
      </w:r>
      <w:r w:rsidR="00894FD6" w:rsidRPr="00894FD6">
        <w:rPr>
          <w:rFonts w:ascii="Arabic Typesetting" w:hAnsi="Arabic Typesetting" w:cs="Arabic Typesetting"/>
          <w:sz w:val="36"/>
          <w:szCs w:val="36"/>
        </w:rPr>
        <w:t xml:space="preserve"> </w:t>
      </w:r>
      <w:r>
        <w:rPr>
          <w:rFonts w:ascii="Arabic Typesetting" w:hAnsi="Arabic Typesetting" w:cs="Arabic Typesetting"/>
          <w:sz w:val="36"/>
          <w:szCs w:val="36"/>
        </w:rPr>
        <w:t>your</w:t>
      </w:r>
      <w:r w:rsidR="00894FD6" w:rsidRPr="00894FD6">
        <w:rPr>
          <w:rFonts w:ascii="Arabic Typesetting" w:hAnsi="Arabic Typesetting" w:cs="Arabic Typesetting"/>
          <w:sz w:val="36"/>
          <w:szCs w:val="36"/>
        </w:rPr>
        <w:t xml:space="preserve"> </w:t>
      </w:r>
      <w:r w:rsidR="001F27F5">
        <w:rPr>
          <w:rFonts w:ascii="Arabic Typesetting" w:hAnsi="Arabic Typesetting" w:cs="Arabic Typesetting"/>
          <w:sz w:val="36"/>
          <w:szCs w:val="36"/>
        </w:rPr>
        <w:t>drafts</w:t>
      </w:r>
      <w:r w:rsidR="00E52C88">
        <w:rPr>
          <w:rFonts w:ascii="Arabic Typesetting" w:hAnsi="Arabic Typesetting" w:cs="Arabic Typesetting"/>
          <w:sz w:val="36"/>
          <w:szCs w:val="36"/>
        </w:rPr>
        <w:t>, and</w:t>
      </w:r>
      <w:r w:rsidR="009A3A68">
        <w:rPr>
          <w:rFonts w:ascii="Arabic Typesetting" w:hAnsi="Arabic Typesetting" w:cs="Arabic Typesetting"/>
          <w:sz w:val="36"/>
          <w:szCs w:val="36"/>
        </w:rPr>
        <w:t xml:space="preserve"> </w:t>
      </w:r>
      <w:r>
        <w:rPr>
          <w:rFonts w:ascii="Arabic Typesetting" w:hAnsi="Arabic Typesetting" w:cs="Arabic Typesetting"/>
          <w:sz w:val="36"/>
          <w:szCs w:val="36"/>
        </w:rPr>
        <w:t xml:space="preserve">engage </w:t>
      </w:r>
      <w:r w:rsidR="00E1159B">
        <w:rPr>
          <w:rFonts w:ascii="Arabic Typesetting" w:hAnsi="Arabic Typesetting" w:cs="Arabic Typesetting"/>
          <w:sz w:val="36"/>
          <w:szCs w:val="36"/>
        </w:rPr>
        <w:t xml:space="preserve">with us (me and your colleagues) </w:t>
      </w:r>
      <w:r w:rsidR="001F27F5">
        <w:rPr>
          <w:rFonts w:ascii="Arabic Typesetting" w:hAnsi="Arabic Typesetting" w:cs="Arabic Typesetting"/>
          <w:sz w:val="36"/>
          <w:szCs w:val="36"/>
        </w:rPr>
        <w:t>during peer workshops</w:t>
      </w:r>
      <w:r>
        <w:rPr>
          <w:rFonts w:ascii="Arabic Typesetting" w:hAnsi="Arabic Typesetting" w:cs="Arabic Typesetting"/>
          <w:sz w:val="36"/>
          <w:szCs w:val="36"/>
        </w:rPr>
        <w:t xml:space="preserve">. </w:t>
      </w:r>
    </w:p>
    <w:p w14:paraId="59170418" w14:textId="3982AB39" w:rsidR="003326F2" w:rsidRDefault="00894FD6" w:rsidP="00A8302F">
      <w:pPr>
        <w:rPr>
          <w:rFonts w:ascii="Arabic Typesetting" w:hAnsi="Arabic Typesetting" w:cs="Arabic Typesetting"/>
          <w:sz w:val="36"/>
          <w:szCs w:val="36"/>
        </w:rPr>
      </w:pPr>
      <w:r w:rsidRPr="00894FD6">
        <w:rPr>
          <w:rFonts w:ascii="Arabic Typesetting" w:hAnsi="Arabic Typesetting" w:cs="Arabic Typesetting"/>
          <w:sz w:val="36"/>
          <w:szCs w:val="36"/>
        </w:rPr>
        <w:lastRenderedPageBreak/>
        <w:t xml:space="preserve">Failure to complete work will result in a failing grade in the course. But </w:t>
      </w:r>
      <w:r w:rsidR="00E52C88">
        <w:rPr>
          <w:rFonts w:ascii="Arabic Typesetting" w:hAnsi="Arabic Typesetting" w:cs="Arabic Typesetting"/>
          <w:sz w:val="36"/>
          <w:szCs w:val="36"/>
        </w:rPr>
        <w:t xml:space="preserve">don’t freak out – </w:t>
      </w:r>
      <w:r w:rsidR="00C84254">
        <w:rPr>
          <w:rFonts w:ascii="Arabic Typesetting" w:hAnsi="Arabic Typesetting" w:cs="Arabic Typesetting"/>
          <w:sz w:val="36"/>
          <w:szCs w:val="36"/>
        </w:rPr>
        <w:t>you will be successful if you put forth the necessary effort</w:t>
      </w:r>
      <w:r w:rsidR="00E52C88">
        <w:rPr>
          <w:rFonts w:ascii="Arabic Typesetting" w:hAnsi="Arabic Typesetting" w:cs="Arabic Typesetting"/>
          <w:sz w:val="36"/>
          <w:szCs w:val="36"/>
        </w:rPr>
        <w:t xml:space="preserve">. </w:t>
      </w:r>
      <w:r w:rsidR="00C84254">
        <w:rPr>
          <w:rFonts w:ascii="Arabic Typesetting" w:hAnsi="Arabic Typesetting" w:cs="Arabic Typesetting"/>
          <w:sz w:val="36"/>
          <w:szCs w:val="36"/>
        </w:rPr>
        <w:t>Will you b</w:t>
      </w:r>
      <w:r w:rsidR="00E52C88">
        <w:rPr>
          <w:rFonts w:ascii="Arabic Typesetting" w:hAnsi="Arabic Typesetting" w:cs="Arabic Typesetting"/>
          <w:sz w:val="36"/>
          <w:szCs w:val="36"/>
        </w:rPr>
        <w:t>e challenged? Sure! Fail? No</w:t>
      </w:r>
      <w:r w:rsidR="00C84254">
        <w:rPr>
          <w:rFonts w:ascii="Arabic Typesetting" w:hAnsi="Arabic Typesetting" w:cs="Arabic Typesetting"/>
          <w:sz w:val="36"/>
          <w:szCs w:val="36"/>
        </w:rPr>
        <w:t>t if you hang in there</w:t>
      </w:r>
      <w:r w:rsidR="00E52C88">
        <w:rPr>
          <w:rFonts w:ascii="Arabic Typesetting" w:hAnsi="Arabic Typesetting" w:cs="Arabic Typesetting"/>
          <w:sz w:val="36"/>
          <w:szCs w:val="36"/>
        </w:rPr>
        <w:t xml:space="preserve">. </w:t>
      </w:r>
      <w:r w:rsidRPr="00894FD6">
        <w:rPr>
          <w:rFonts w:ascii="Arabic Typesetting" w:hAnsi="Arabic Typesetting" w:cs="Arabic Typesetting"/>
          <w:sz w:val="36"/>
          <w:szCs w:val="36"/>
        </w:rPr>
        <w:t>Just do the work and talk to me if you</w:t>
      </w:r>
      <w:r w:rsidR="00E52C88">
        <w:rPr>
          <w:rFonts w:ascii="Arabic Typesetting" w:hAnsi="Arabic Typesetting" w:cs="Arabic Typesetting"/>
          <w:sz w:val="36"/>
          <w:szCs w:val="36"/>
        </w:rPr>
        <w:t xml:space="preserve"> need help.</w:t>
      </w:r>
      <w:r w:rsidRPr="00894FD6">
        <w:rPr>
          <w:rFonts w:ascii="Arabic Typesetting" w:hAnsi="Arabic Typesetting" w:cs="Arabic Typesetting"/>
          <w:sz w:val="36"/>
          <w:szCs w:val="36"/>
        </w:rPr>
        <w:t xml:space="preserve"> </w:t>
      </w:r>
    </w:p>
    <w:p w14:paraId="26B92AF9" w14:textId="4270C9A8" w:rsidR="00656F86" w:rsidRPr="0025580B" w:rsidRDefault="00FC16C7" w:rsidP="00656F86">
      <w:pPr>
        <w:rPr>
          <w:rFonts w:ascii="Arabic Typesetting" w:hAnsi="Arabic Typesetting" w:cs="Arabic Typesetting"/>
          <w:b/>
          <w:bCs/>
          <w:sz w:val="40"/>
          <w:szCs w:val="40"/>
          <w:u w:val="single"/>
        </w:rPr>
      </w:pPr>
      <w:r>
        <w:rPr>
          <w:rFonts w:ascii="Arabic Typesetting" w:hAnsi="Arabic Typesetting" w:cs="Arabic Typesetting"/>
          <w:b/>
          <w:bCs/>
          <w:sz w:val="40"/>
          <w:szCs w:val="40"/>
          <w:u w:val="single"/>
        </w:rPr>
        <w:t>How I Determine Your Final Grade</w:t>
      </w:r>
    </w:p>
    <w:p w14:paraId="28B25BD0" w14:textId="77777777" w:rsidR="00656F86" w:rsidRPr="00656F86" w:rsidRDefault="00656F86" w:rsidP="00656F86">
      <w:pPr>
        <w:rPr>
          <w:rFonts w:ascii="Arabic Typesetting" w:hAnsi="Arabic Typesetting" w:cs="Arabic Typesetting"/>
          <w:sz w:val="36"/>
          <w:szCs w:val="36"/>
        </w:rPr>
      </w:pPr>
      <w:r w:rsidRPr="00656F86">
        <w:rPr>
          <w:rFonts w:ascii="Arabic Typesetting" w:hAnsi="Arabic Typesetting" w:cs="Arabic Typesetting"/>
          <w:sz w:val="36"/>
          <w:szCs w:val="36"/>
        </w:rPr>
        <w:t xml:space="preserve">Although your grade is dependent on labor, to receive credit for a project it must be </w:t>
      </w:r>
      <w:proofErr w:type="gramStart"/>
      <w:r w:rsidRPr="00656F86">
        <w:rPr>
          <w:rFonts w:ascii="Arabic Typesetting" w:hAnsi="Arabic Typesetting" w:cs="Arabic Typesetting"/>
          <w:sz w:val="36"/>
          <w:szCs w:val="36"/>
        </w:rPr>
        <w:t>complete</w:t>
      </w:r>
      <w:proofErr w:type="gramEnd"/>
      <w:r w:rsidRPr="00656F86">
        <w:rPr>
          <w:rFonts w:ascii="Arabic Typesetting" w:hAnsi="Arabic Typesetting" w:cs="Arabic Typesetting"/>
          <w:sz w:val="36"/>
          <w:szCs w:val="36"/>
        </w:rPr>
        <w:t>. Thus, if your project does not meet the requirements of the assignment (if it does not include required research, use appropriate citation, meet length requirements, or adhere to academic integrity standards, for instance), then it will not receive credit.</w:t>
      </w:r>
    </w:p>
    <w:p w14:paraId="5D790DBB" w14:textId="4DA854F0" w:rsidR="00656F86" w:rsidRPr="00656F86" w:rsidRDefault="00656F86" w:rsidP="00656F86">
      <w:pPr>
        <w:rPr>
          <w:rFonts w:ascii="Arabic Typesetting" w:hAnsi="Arabic Typesetting" w:cs="Arabic Typesetting"/>
          <w:sz w:val="36"/>
          <w:szCs w:val="36"/>
        </w:rPr>
      </w:pPr>
      <w:r w:rsidRPr="00656F86">
        <w:rPr>
          <w:rFonts w:ascii="Arabic Typesetting" w:hAnsi="Arabic Typesetting" w:cs="Arabic Typesetting"/>
          <w:b/>
          <w:bCs/>
          <w:sz w:val="36"/>
          <w:szCs w:val="36"/>
        </w:rPr>
        <w:t>A</w:t>
      </w:r>
      <w:r w:rsidRPr="00656F86">
        <w:rPr>
          <w:rFonts w:ascii="Arabic Typesetting" w:hAnsi="Arabic Typesetting" w:cs="Arabic Typesetting"/>
          <w:sz w:val="36"/>
          <w:szCs w:val="36"/>
        </w:rPr>
        <w:t xml:space="preserve"> = satisfactory completion of all four major projects,</w:t>
      </w:r>
      <w:r w:rsidR="001F27F5">
        <w:rPr>
          <w:rFonts w:ascii="Arabic Typesetting" w:hAnsi="Arabic Typesetting" w:cs="Arabic Typesetting"/>
          <w:sz w:val="36"/>
          <w:szCs w:val="36"/>
        </w:rPr>
        <w:t xml:space="preserve"> one documented University Writing Center tutoring session, </w:t>
      </w:r>
      <w:r w:rsidRPr="00656F86">
        <w:rPr>
          <w:rFonts w:ascii="Arabic Typesetting" w:hAnsi="Arabic Typesetting" w:cs="Arabic Typesetting"/>
          <w:sz w:val="36"/>
          <w:szCs w:val="36"/>
        </w:rPr>
        <w:t xml:space="preserve">thorough and significant revision of </w:t>
      </w:r>
      <w:r w:rsidR="00746821">
        <w:rPr>
          <w:rFonts w:ascii="Arabic Typesetting" w:hAnsi="Arabic Typesetting" w:cs="Arabic Typesetting"/>
          <w:sz w:val="36"/>
          <w:szCs w:val="36"/>
        </w:rPr>
        <w:t>one</w:t>
      </w:r>
      <w:r w:rsidRPr="00656F86">
        <w:rPr>
          <w:rFonts w:ascii="Arabic Typesetting" w:hAnsi="Arabic Typesetting" w:cs="Arabic Typesetting"/>
          <w:sz w:val="36"/>
          <w:szCs w:val="36"/>
        </w:rPr>
        <w:t xml:space="preserve"> project, and completion of 90% or more class work (including</w:t>
      </w:r>
      <w:r w:rsidR="00741189">
        <w:rPr>
          <w:rFonts w:ascii="Arabic Typesetting" w:hAnsi="Arabic Typesetting" w:cs="Arabic Typesetting"/>
          <w:sz w:val="36"/>
          <w:szCs w:val="36"/>
        </w:rPr>
        <w:t xml:space="preserve"> </w:t>
      </w:r>
      <w:r w:rsidR="001F27F5">
        <w:rPr>
          <w:rFonts w:ascii="Arabic Typesetting" w:hAnsi="Arabic Typesetting" w:cs="Arabic Typesetting"/>
          <w:sz w:val="36"/>
          <w:szCs w:val="36"/>
        </w:rPr>
        <w:t xml:space="preserve">drafts, workshops, and in-class reading </w:t>
      </w:r>
      <w:r w:rsidRPr="00656F86">
        <w:rPr>
          <w:rFonts w:ascii="Arabic Typesetting" w:hAnsi="Arabic Typesetting" w:cs="Arabic Typesetting"/>
          <w:sz w:val="36"/>
          <w:szCs w:val="36"/>
        </w:rPr>
        <w:t>responses)</w:t>
      </w:r>
    </w:p>
    <w:p w14:paraId="0810B09B" w14:textId="27EF4B80" w:rsidR="00656F86" w:rsidRPr="00656F86" w:rsidRDefault="00656F86" w:rsidP="00656F86">
      <w:pPr>
        <w:rPr>
          <w:rFonts w:ascii="Arabic Typesetting" w:hAnsi="Arabic Typesetting" w:cs="Arabic Typesetting"/>
          <w:sz w:val="36"/>
          <w:szCs w:val="36"/>
        </w:rPr>
      </w:pPr>
      <w:r w:rsidRPr="00656F86">
        <w:rPr>
          <w:rFonts w:ascii="Arabic Typesetting" w:hAnsi="Arabic Typesetting" w:cs="Arabic Typesetting"/>
          <w:b/>
          <w:bCs/>
          <w:sz w:val="36"/>
          <w:szCs w:val="36"/>
        </w:rPr>
        <w:t>B</w:t>
      </w:r>
      <w:r w:rsidRPr="00656F86">
        <w:rPr>
          <w:rFonts w:ascii="Arabic Typesetting" w:hAnsi="Arabic Typesetting" w:cs="Arabic Typesetting"/>
          <w:sz w:val="36"/>
          <w:szCs w:val="36"/>
        </w:rPr>
        <w:t xml:space="preserve"> = satisfactory completion of all four major projects, thorough and significant revision of one project, and completion of 80% or more </w:t>
      </w:r>
      <w:r w:rsidR="001F27F5">
        <w:rPr>
          <w:rFonts w:ascii="Arabic Typesetting" w:hAnsi="Arabic Typesetting" w:cs="Arabic Typesetting"/>
          <w:sz w:val="36"/>
          <w:szCs w:val="36"/>
        </w:rPr>
        <w:t xml:space="preserve">class </w:t>
      </w:r>
      <w:r w:rsidRPr="00656F86">
        <w:rPr>
          <w:rFonts w:ascii="Arabic Typesetting" w:hAnsi="Arabic Typesetting" w:cs="Arabic Typesetting"/>
          <w:sz w:val="36"/>
          <w:szCs w:val="36"/>
        </w:rPr>
        <w:t>work (including</w:t>
      </w:r>
      <w:r w:rsidR="001F27F5">
        <w:rPr>
          <w:rFonts w:ascii="Arabic Typesetting" w:hAnsi="Arabic Typesetting" w:cs="Arabic Typesetting"/>
          <w:sz w:val="36"/>
          <w:szCs w:val="36"/>
        </w:rPr>
        <w:t xml:space="preserve"> drafts, workshops, and in-class reading responses</w:t>
      </w:r>
      <w:r w:rsidRPr="00656F86">
        <w:rPr>
          <w:rFonts w:ascii="Arabic Typesetting" w:hAnsi="Arabic Typesetting" w:cs="Arabic Typesetting"/>
          <w:sz w:val="36"/>
          <w:szCs w:val="36"/>
        </w:rPr>
        <w:t>)</w:t>
      </w:r>
    </w:p>
    <w:p w14:paraId="0353CC7B" w14:textId="0A801BF1" w:rsidR="00656F86" w:rsidRPr="00656F86" w:rsidRDefault="00656F86" w:rsidP="00656F86">
      <w:pPr>
        <w:rPr>
          <w:rFonts w:ascii="Arabic Typesetting" w:hAnsi="Arabic Typesetting" w:cs="Arabic Typesetting"/>
          <w:sz w:val="36"/>
          <w:szCs w:val="36"/>
        </w:rPr>
      </w:pPr>
      <w:r w:rsidRPr="00656F86">
        <w:rPr>
          <w:rFonts w:ascii="Arabic Typesetting" w:hAnsi="Arabic Typesetting" w:cs="Arabic Typesetting"/>
          <w:b/>
          <w:bCs/>
          <w:sz w:val="36"/>
          <w:szCs w:val="36"/>
        </w:rPr>
        <w:t>C</w:t>
      </w:r>
      <w:r w:rsidRPr="00656F86">
        <w:rPr>
          <w:rFonts w:ascii="Arabic Typesetting" w:hAnsi="Arabic Typesetting" w:cs="Arabic Typesetting"/>
          <w:sz w:val="36"/>
          <w:szCs w:val="36"/>
        </w:rPr>
        <w:t xml:space="preserve"> = satisfactory completion of </w:t>
      </w:r>
      <w:r w:rsidR="000714DB">
        <w:rPr>
          <w:rFonts w:ascii="Arabic Typesetting" w:hAnsi="Arabic Typesetting" w:cs="Arabic Typesetting"/>
          <w:sz w:val="36"/>
          <w:szCs w:val="36"/>
        </w:rPr>
        <w:t xml:space="preserve">all </w:t>
      </w:r>
      <w:r w:rsidRPr="00656F86">
        <w:rPr>
          <w:rFonts w:ascii="Arabic Typesetting" w:hAnsi="Arabic Typesetting" w:cs="Arabic Typesetting"/>
          <w:sz w:val="36"/>
          <w:szCs w:val="36"/>
        </w:rPr>
        <w:t xml:space="preserve">major projects, one revision, and completion of </w:t>
      </w:r>
      <w:r w:rsidR="001F27F5">
        <w:rPr>
          <w:rFonts w:ascii="Arabic Typesetting" w:hAnsi="Arabic Typesetting" w:cs="Arabic Typesetting"/>
          <w:sz w:val="36"/>
          <w:szCs w:val="36"/>
        </w:rPr>
        <w:t>6</w:t>
      </w:r>
      <w:r w:rsidRPr="00656F86">
        <w:rPr>
          <w:rFonts w:ascii="Arabic Typesetting" w:hAnsi="Arabic Typesetting" w:cs="Arabic Typesetting"/>
          <w:sz w:val="36"/>
          <w:szCs w:val="36"/>
        </w:rPr>
        <w:t xml:space="preserve">0% or more </w:t>
      </w:r>
      <w:r w:rsidR="001F27F5">
        <w:rPr>
          <w:rFonts w:ascii="Arabic Typesetting" w:hAnsi="Arabic Typesetting" w:cs="Arabic Typesetting"/>
          <w:sz w:val="36"/>
          <w:szCs w:val="36"/>
        </w:rPr>
        <w:t xml:space="preserve">class </w:t>
      </w:r>
      <w:r w:rsidRPr="00656F86">
        <w:rPr>
          <w:rFonts w:ascii="Arabic Typesetting" w:hAnsi="Arabic Typesetting" w:cs="Arabic Typesetting"/>
          <w:sz w:val="36"/>
          <w:szCs w:val="36"/>
        </w:rPr>
        <w:t>work (including</w:t>
      </w:r>
      <w:r w:rsidR="00741189">
        <w:rPr>
          <w:rFonts w:ascii="Arabic Typesetting" w:hAnsi="Arabic Typesetting" w:cs="Arabic Typesetting"/>
          <w:sz w:val="36"/>
          <w:szCs w:val="36"/>
        </w:rPr>
        <w:t xml:space="preserve"> </w:t>
      </w:r>
      <w:r w:rsidR="001F27F5">
        <w:rPr>
          <w:rFonts w:ascii="Arabic Typesetting" w:hAnsi="Arabic Typesetting" w:cs="Arabic Typesetting"/>
          <w:sz w:val="36"/>
          <w:szCs w:val="36"/>
        </w:rPr>
        <w:t>drafts</w:t>
      </w:r>
      <w:r w:rsidR="00741189">
        <w:rPr>
          <w:rFonts w:ascii="Arabic Typesetting" w:hAnsi="Arabic Typesetting" w:cs="Arabic Typesetting"/>
          <w:sz w:val="36"/>
          <w:szCs w:val="36"/>
        </w:rPr>
        <w:t>,</w:t>
      </w:r>
      <w:r w:rsidRPr="00656F86">
        <w:rPr>
          <w:rFonts w:ascii="Arabic Typesetting" w:hAnsi="Arabic Typesetting" w:cs="Arabic Typesetting"/>
          <w:sz w:val="36"/>
          <w:szCs w:val="36"/>
        </w:rPr>
        <w:t xml:space="preserve"> </w:t>
      </w:r>
      <w:r w:rsidR="001F27F5">
        <w:rPr>
          <w:rFonts w:ascii="Arabic Typesetting" w:hAnsi="Arabic Typesetting" w:cs="Arabic Typesetting"/>
          <w:sz w:val="36"/>
          <w:szCs w:val="36"/>
        </w:rPr>
        <w:t>workshops</w:t>
      </w:r>
      <w:r w:rsidR="00741189">
        <w:rPr>
          <w:rFonts w:ascii="Arabic Typesetting" w:hAnsi="Arabic Typesetting" w:cs="Arabic Typesetting"/>
          <w:sz w:val="36"/>
          <w:szCs w:val="36"/>
        </w:rPr>
        <w:t>,</w:t>
      </w:r>
      <w:r w:rsidRPr="00656F86">
        <w:rPr>
          <w:rFonts w:ascii="Arabic Typesetting" w:hAnsi="Arabic Typesetting" w:cs="Arabic Typesetting"/>
          <w:sz w:val="36"/>
          <w:szCs w:val="36"/>
        </w:rPr>
        <w:t xml:space="preserve"> and </w:t>
      </w:r>
      <w:r w:rsidR="001F27F5">
        <w:rPr>
          <w:rFonts w:ascii="Arabic Typesetting" w:hAnsi="Arabic Typesetting" w:cs="Arabic Typesetting"/>
          <w:sz w:val="36"/>
          <w:szCs w:val="36"/>
        </w:rPr>
        <w:t xml:space="preserve">in-class reading </w:t>
      </w:r>
      <w:r w:rsidRPr="00656F86">
        <w:rPr>
          <w:rFonts w:ascii="Arabic Typesetting" w:hAnsi="Arabic Typesetting" w:cs="Arabic Typesetting"/>
          <w:sz w:val="36"/>
          <w:szCs w:val="36"/>
        </w:rPr>
        <w:t>responses)</w:t>
      </w:r>
    </w:p>
    <w:p w14:paraId="40D83791" w14:textId="77777777" w:rsidR="00656F86" w:rsidRPr="00656F86" w:rsidRDefault="00656F86" w:rsidP="00656F86">
      <w:pPr>
        <w:rPr>
          <w:rFonts w:ascii="Arabic Typesetting" w:hAnsi="Arabic Typesetting" w:cs="Arabic Typesetting"/>
          <w:sz w:val="36"/>
          <w:szCs w:val="36"/>
        </w:rPr>
      </w:pPr>
      <w:r w:rsidRPr="00656F86">
        <w:rPr>
          <w:rFonts w:ascii="Arabic Typesetting" w:hAnsi="Arabic Typesetting" w:cs="Arabic Typesetting"/>
          <w:sz w:val="36"/>
          <w:szCs w:val="36"/>
        </w:rPr>
        <w:t>* To pass, students must earn a C- or higher.</w:t>
      </w:r>
    </w:p>
    <w:p w14:paraId="37AF1B14" w14:textId="739EA425" w:rsidR="00D50A3B" w:rsidRPr="00D50A3B" w:rsidRDefault="00656F86" w:rsidP="00656F86">
      <w:pPr>
        <w:rPr>
          <w:rFonts w:ascii="Arabic Typesetting" w:hAnsi="Arabic Typesetting" w:cs="Arabic Typesetting"/>
          <w:sz w:val="36"/>
          <w:szCs w:val="36"/>
        </w:rPr>
      </w:pPr>
      <w:r w:rsidRPr="00656F86">
        <w:rPr>
          <w:rFonts w:ascii="Arabic Typesetting" w:hAnsi="Arabic Typesetting" w:cs="Arabic Typesetting"/>
          <w:sz w:val="36"/>
          <w:szCs w:val="36"/>
        </w:rPr>
        <w:t xml:space="preserve">* Failure to complete all </w:t>
      </w:r>
      <w:r w:rsidR="001F27F5">
        <w:rPr>
          <w:rFonts w:ascii="Arabic Typesetting" w:hAnsi="Arabic Typesetting" w:cs="Arabic Typesetting"/>
          <w:sz w:val="36"/>
          <w:szCs w:val="36"/>
        </w:rPr>
        <w:t xml:space="preserve">major assignments (Projects #1 - #2.2 and one revision) </w:t>
      </w:r>
      <w:r w:rsidRPr="00656F86">
        <w:rPr>
          <w:rFonts w:ascii="Arabic Typesetting" w:hAnsi="Arabic Typesetting" w:cs="Arabic Typesetting"/>
          <w:sz w:val="36"/>
          <w:szCs w:val="36"/>
        </w:rPr>
        <w:t xml:space="preserve">will result in a failing grade. </w:t>
      </w:r>
      <w:r w:rsidR="001F27F5">
        <w:rPr>
          <w:rFonts w:ascii="Arabic Typesetting" w:hAnsi="Arabic Typesetting" w:cs="Arabic Typesetting"/>
          <w:sz w:val="36"/>
          <w:szCs w:val="36"/>
        </w:rPr>
        <w:t xml:space="preserve">However, </w:t>
      </w:r>
      <w:r w:rsidRPr="00656F86">
        <w:rPr>
          <w:rFonts w:ascii="Arabic Typesetting" w:hAnsi="Arabic Typesetting" w:cs="Arabic Typesetting"/>
          <w:sz w:val="36"/>
          <w:szCs w:val="36"/>
        </w:rPr>
        <w:t>there is no need to fail! Just do the work and talk to me if you get in a jam.</w:t>
      </w:r>
    </w:p>
    <w:p w14:paraId="6D6ECB71" w14:textId="7625B364" w:rsidR="00656F86" w:rsidRPr="0025580B" w:rsidRDefault="00656F86" w:rsidP="00656F86">
      <w:pPr>
        <w:rPr>
          <w:rFonts w:ascii="Arabic Typesetting" w:hAnsi="Arabic Typesetting" w:cs="Arabic Typesetting"/>
          <w:b/>
          <w:bCs/>
          <w:sz w:val="40"/>
          <w:szCs w:val="40"/>
          <w:u w:val="single"/>
        </w:rPr>
      </w:pPr>
      <w:r w:rsidRPr="0025580B">
        <w:rPr>
          <w:rFonts w:ascii="Arabic Typesetting" w:hAnsi="Arabic Typesetting" w:cs="Arabic Typesetting"/>
          <w:b/>
          <w:bCs/>
          <w:sz w:val="40"/>
          <w:szCs w:val="40"/>
          <w:u w:val="single"/>
        </w:rPr>
        <w:t xml:space="preserve">Revisions </w:t>
      </w:r>
    </w:p>
    <w:p w14:paraId="03A687EC" w14:textId="4C6CE61A" w:rsidR="00656F86" w:rsidRDefault="00656F86" w:rsidP="00A8302F">
      <w:pPr>
        <w:rPr>
          <w:rFonts w:ascii="Arabic Typesetting" w:hAnsi="Arabic Typesetting" w:cs="Arabic Typesetting"/>
          <w:sz w:val="36"/>
          <w:szCs w:val="36"/>
        </w:rPr>
      </w:pPr>
      <w:r w:rsidRPr="00656F86">
        <w:rPr>
          <w:rFonts w:ascii="Arabic Typesetting" w:hAnsi="Arabic Typesetting" w:cs="Arabic Typesetting"/>
          <w:sz w:val="36"/>
          <w:szCs w:val="36"/>
        </w:rPr>
        <w:t>In order to pass my class</w:t>
      </w:r>
      <w:r w:rsidR="001E5559">
        <w:rPr>
          <w:rFonts w:ascii="Arabic Typesetting" w:hAnsi="Arabic Typesetting" w:cs="Arabic Typesetting"/>
          <w:sz w:val="36"/>
          <w:szCs w:val="36"/>
        </w:rPr>
        <w:t xml:space="preserve">, </w:t>
      </w:r>
      <w:r w:rsidRPr="00656F86">
        <w:rPr>
          <w:rFonts w:ascii="Arabic Typesetting" w:hAnsi="Arabic Typesetting" w:cs="Arabic Typesetting"/>
          <w:sz w:val="36"/>
          <w:szCs w:val="36"/>
        </w:rPr>
        <w:t xml:space="preserve">you must submit </w:t>
      </w:r>
      <w:r w:rsidR="00FC16C7">
        <w:rPr>
          <w:rFonts w:ascii="Arabic Typesetting" w:hAnsi="Arabic Typesetting" w:cs="Arabic Typesetting"/>
          <w:sz w:val="36"/>
          <w:szCs w:val="36"/>
        </w:rPr>
        <w:t>a revision of Project #1: Research &amp; Rhetorical Analysis</w:t>
      </w:r>
      <w:r w:rsidRPr="00656F86">
        <w:rPr>
          <w:rFonts w:ascii="Arabic Typesetting" w:hAnsi="Arabic Typesetting" w:cs="Arabic Typesetting"/>
          <w:sz w:val="36"/>
          <w:szCs w:val="36"/>
        </w:rPr>
        <w:t xml:space="preserve">. Please keep in mind that revision must entail rethinking and rewriting process. To receive </w:t>
      </w:r>
      <w:r w:rsidR="00741189">
        <w:rPr>
          <w:rFonts w:ascii="Arabic Typesetting" w:hAnsi="Arabic Typesetting" w:cs="Arabic Typesetting"/>
          <w:sz w:val="36"/>
          <w:szCs w:val="36"/>
        </w:rPr>
        <w:t xml:space="preserve">credit for </w:t>
      </w:r>
      <w:r w:rsidRPr="00656F86">
        <w:rPr>
          <w:rFonts w:ascii="Arabic Typesetting" w:hAnsi="Arabic Typesetting" w:cs="Arabic Typesetting"/>
          <w:sz w:val="36"/>
          <w:szCs w:val="36"/>
        </w:rPr>
        <w:t xml:space="preserve">a revised project, students must do the following: 1.) make significant, thorough revision that potentially includes global changes (i.e. adding/deleting paragraphs, reorganizing, adding/deleting evidence, etc.), 2.) use track changes to demonstrate revision choices; and 3.) write a paragraph reflection describing the revision choices and their impact. </w:t>
      </w:r>
    </w:p>
    <w:p w14:paraId="743DCDA7" w14:textId="77777777" w:rsidR="001F27F5" w:rsidRDefault="001F27F5" w:rsidP="00A8302F">
      <w:pPr>
        <w:rPr>
          <w:rFonts w:ascii="Arabic Typesetting" w:hAnsi="Arabic Typesetting" w:cs="Arabic Typesetting"/>
          <w:sz w:val="36"/>
          <w:szCs w:val="36"/>
        </w:rPr>
      </w:pPr>
    </w:p>
    <w:p w14:paraId="70CAAD7C" w14:textId="77777777" w:rsidR="001F27F5" w:rsidRDefault="001F27F5" w:rsidP="00A8302F">
      <w:pPr>
        <w:rPr>
          <w:rFonts w:ascii="Arabic Typesetting" w:hAnsi="Arabic Typesetting" w:cs="Arabic Typesetting"/>
          <w:sz w:val="36"/>
          <w:szCs w:val="36"/>
        </w:rPr>
      </w:pPr>
    </w:p>
    <w:p w14:paraId="70969AF2" w14:textId="77777777" w:rsidR="003326F2" w:rsidRPr="008F6C24" w:rsidRDefault="003326F2" w:rsidP="002B487F">
      <w:pPr>
        <w:outlineLvl w:val="0"/>
        <w:rPr>
          <w:rFonts w:ascii="Arabic Typesetting" w:hAnsi="Arabic Typesetting" w:cs="Arabic Typesetting"/>
          <w:b/>
          <w:bCs/>
          <w:sz w:val="40"/>
          <w:szCs w:val="40"/>
          <w:u w:val="single"/>
        </w:rPr>
      </w:pPr>
      <w:r w:rsidRPr="008F6C24">
        <w:rPr>
          <w:rFonts w:ascii="Arabic Typesetting" w:hAnsi="Arabic Typesetting" w:cs="Arabic Typesetting"/>
          <w:b/>
          <w:bCs/>
          <w:sz w:val="40"/>
          <w:szCs w:val="40"/>
          <w:u w:val="single"/>
        </w:rPr>
        <w:lastRenderedPageBreak/>
        <w:t>Turning in Work</w:t>
      </w:r>
    </w:p>
    <w:p w14:paraId="3B3C971A" w14:textId="0E7CC390" w:rsidR="00D50A3B" w:rsidRDefault="003326F2" w:rsidP="00A8302F">
      <w:pPr>
        <w:rPr>
          <w:rFonts w:ascii="Arabic Typesetting" w:hAnsi="Arabic Typesetting" w:cs="Arabic Typesetting"/>
          <w:sz w:val="36"/>
          <w:szCs w:val="36"/>
        </w:rPr>
      </w:pPr>
      <w:r w:rsidRPr="003326F2">
        <w:rPr>
          <w:rFonts w:ascii="Arabic Typesetting" w:hAnsi="Arabic Typesetting" w:cs="Arabic Typesetting"/>
          <w:sz w:val="36"/>
          <w:szCs w:val="36"/>
        </w:rPr>
        <w:t xml:space="preserve">Turn in all work via D2L </w:t>
      </w:r>
      <w:proofErr w:type="spellStart"/>
      <w:r w:rsidRPr="003326F2">
        <w:rPr>
          <w:rFonts w:ascii="Arabic Typesetting" w:hAnsi="Arabic Typesetting" w:cs="Arabic Typesetting"/>
          <w:sz w:val="36"/>
          <w:szCs w:val="36"/>
        </w:rPr>
        <w:t>dropboxes</w:t>
      </w:r>
      <w:proofErr w:type="spellEnd"/>
      <w:r w:rsidRPr="003326F2">
        <w:rPr>
          <w:rFonts w:ascii="Arabic Typesetting" w:hAnsi="Arabic Typesetting" w:cs="Arabic Typesetting"/>
          <w:sz w:val="36"/>
          <w:szCs w:val="36"/>
        </w:rPr>
        <w:t xml:space="preserve">. Keep everything you write for class, because hopefully it will help you with the longer projects. </w:t>
      </w:r>
      <w:r w:rsidRPr="00746821">
        <w:rPr>
          <w:rFonts w:ascii="Arabic Typesetting" w:hAnsi="Arabic Typesetting" w:cs="Arabic Typesetting"/>
          <w:b/>
          <w:bCs/>
          <w:sz w:val="36"/>
          <w:szCs w:val="36"/>
        </w:rPr>
        <w:t>All work must be submitted before midnight on the due date</w:t>
      </w:r>
      <w:r w:rsidRPr="003326F2">
        <w:rPr>
          <w:rFonts w:ascii="Arabic Typesetting" w:hAnsi="Arabic Typesetting" w:cs="Arabic Typesetting"/>
          <w:sz w:val="36"/>
          <w:szCs w:val="36"/>
        </w:rPr>
        <w:t xml:space="preserve">. </w:t>
      </w:r>
      <w:r>
        <w:rPr>
          <w:rFonts w:ascii="Arabic Typesetting" w:hAnsi="Arabic Typesetting" w:cs="Arabic Typesetting"/>
          <w:sz w:val="36"/>
          <w:szCs w:val="36"/>
        </w:rPr>
        <w:t>Remember, you are</w:t>
      </w:r>
      <w:r w:rsidRPr="003326F2">
        <w:rPr>
          <w:rFonts w:ascii="Arabic Typesetting" w:hAnsi="Arabic Typesetting" w:cs="Arabic Typesetting"/>
          <w:sz w:val="36"/>
          <w:szCs w:val="36"/>
        </w:rPr>
        <w:t xml:space="preserve"> responsible for meeting all related deadlines, including the submission of work. </w:t>
      </w:r>
      <w:r w:rsidR="001F27F5">
        <w:rPr>
          <w:rFonts w:ascii="Arabic Typesetting" w:hAnsi="Arabic Typesetting" w:cs="Arabic Typesetting"/>
          <w:sz w:val="36"/>
          <w:szCs w:val="36"/>
        </w:rPr>
        <w:t xml:space="preserve">I require twelve hours’ notice for late assignments. </w:t>
      </w:r>
    </w:p>
    <w:p w14:paraId="4B4BA03A" w14:textId="77777777" w:rsidR="00D50A3B" w:rsidRPr="00D50A3B" w:rsidRDefault="00D50A3B" w:rsidP="00D50A3B">
      <w:pPr>
        <w:rPr>
          <w:rFonts w:ascii="Arabic Typesetting" w:hAnsi="Arabic Typesetting" w:cs="Arabic Typesetting"/>
          <w:b/>
          <w:bCs/>
          <w:sz w:val="36"/>
          <w:szCs w:val="36"/>
          <w:u w:val="single"/>
        </w:rPr>
      </w:pPr>
      <w:r w:rsidRPr="00D50A3B">
        <w:rPr>
          <w:rFonts w:ascii="Arabic Typesetting" w:hAnsi="Arabic Typesetting" w:cs="Arabic Typesetting"/>
          <w:b/>
          <w:bCs/>
          <w:sz w:val="36"/>
          <w:szCs w:val="36"/>
          <w:u w:val="single"/>
        </w:rPr>
        <w:t>Late Work Policy:</w:t>
      </w:r>
    </w:p>
    <w:p w14:paraId="684BA106" w14:textId="5B22C3C0" w:rsidR="008239A0" w:rsidRDefault="00EF09D9" w:rsidP="00A8302F">
      <w:pPr>
        <w:rPr>
          <w:rFonts w:ascii="Arabic Typesetting" w:hAnsi="Arabic Typesetting" w:cs="Arabic Typesetting"/>
          <w:sz w:val="36"/>
          <w:szCs w:val="36"/>
        </w:rPr>
      </w:pPr>
      <w:r>
        <w:rPr>
          <w:rFonts w:ascii="Arabic Typesetting" w:hAnsi="Arabic Typesetting" w:cs="Arabic Typesetting"/>
          <w:sz w:val="36"/>
          <w:szCs w:val="36"/>
        </w:rPr>
        <w:t>Major p</w:t>
      </w:r>
      <w:r w:rsidR="00197ECD">
        <w:rPr>
          <w:rFonts w:ascii="Arabic Typesetting" w:hAnsi="Arabic Typesetting" w:cs="Arabic Typesetting"/>
          <w:sz w:val="36"/>
          <w:szCs w:val="36"/>
        </w:rPr>
        <w:t>rojects</w:t>
      </w:r>
      <w:r w:rsidR="00D50A3B" w:rsidRPr="00D50A3B">
        <w:rPr>
          <w:rFonts w:ascii="Arabic Typesetting" w:hAnsi="Arabic Typesetting" w:cs="Arabic Typesetting"/>
          <w:sz w:val="36"/>
          <w:szCs w:val="36"/>
        </w:rPr>
        <w:t xml:space="preserve"> cannot be submitted once the next </w:t>
      </w:r>
      <w:r w:rsidR="00197ECD">
        <w:rPr>
          <w:rFonts w:ascii="Arabic Typesetting" w:hAnsi="Arabic Typesetting" w:cs="Arabic Typesetting"/>
          <w:sz w:val="36"/>
          <w:szCs w:val="36"/>
        </w:rPr>
        <w:t>project</w:t>
      </w:r>
      <w:r w:rsidR="00D50A3B" w:rsidRPr="00D50A3B">
        <w:rPr>
          <w:rFonts w:ascii="Arabic Typesetting" w:hAnsi="Arabic Typesetting" w:cs="Arabic Typesetting"/>
          <w:sz w:val="36"/>
          <w:szCs w:val="36"/>
        </w:rPr>
        <w:t xml:space="preserve"> is due. For example, P</w:t>
      </w:r>
      <w:r w:rsidR="00197ECD">
        <w:rPr>
          <w:rFonts w:ascii="Arabic Typesetting" w:hAnsi="Arabic Typesetting" w:cs="Arabic Typesetting"/>
          <w:sz w:val="36"/>
          <w:szCs w:val="36"/>
        </w:rPr>
        <w:t>roject</w:t>
      </w:r>
      <w:r w:rsidR="00D50A3B" w:rsidRPr="00D50A3B">
        <w:rPr>
          <w:rFonts w:ascii="Arabic Typesetting" w:hAnsi="Arabic Typesetting" w:cs="Arabic Typesetting"/>
          <w:sz w:val="36"/>
          <w:szCs w:val="36"/>
        </w:rPr>
        <w:t xml:space="preserve"> </w:t>
      </w:r>
      <w:r w:rsidR="00197ECD">
        <w:rPr>
          <w:rFonts w:ascii="Arabic Typesetting" w:hAnsi="Arabic Typesetting" w:cs="Arabic Typesetting"/>
          <w:sz w:val="36"/>
          <w:szCs w:val="36"/>
        </w:rPr>
        <w:t>1</w:t>
      </w:r>
      <w:r w:rsidR="00D50A3B" w:rsidRPr="00D50A3B">
        <w:rPr>
          <w:rFonts w:ascii="Arabic Typesetting" w:hAnsi="Arabic Typesetting" w:cs="Arabic Typesetting"/>
          <w:sz w:val="36"/>
          <w:szCs w:val="36"/>
        </w:rPr>
        <w:t xml:space="preserve"> will only be accepted before the due date of P</w:t>
      </w:r>
      <w:r w:rsidR="00197ECD">
        <w:rPr>
          <w:rFonts w:ascii="Arabic Typesetting" w:hAnsi="Arabic Typesetting" w:cs="Arabic Typesetting"/>
          <w:sz w:val="36"/>
          <w:szCs w:val="36"/>
        </w:rPr>
        <w:t>roject 2</w:t>
      </w:r>
      <w:r w:rsidR="00D50A3B" w:rsidRPr="00D50A3B">
        <w:rPr>
          <w:rFonts w:ascii="Arabic Typesetting" w:hAnsi="Arabic Typesetting" w:cs="Arabic Typesetting"/>
          <w:sz w:val="36"/>
          <w:szCs w:val="36"/>
        </w:rPr>
        <w:t>.</w:t>
      </w:r>
      <w:r>
        <w:rPr>
          <w:rFonts w:ascii="Arabic Typesetting" w:hAnsi="Arabic Typesetting" w:cs="Arabic Typesetting"/>
          <w:sz w:val="36"/>
          <w:szCs w:val="36"/>
        </w:rPr>
        <w:t xml:space="preserve"> However, all practice tasks in a unit must be turned in before the major project’s due date.</w:t>
      </w:r>
      <w:r w:rsidR="00D50A3B" w:rsidRPr="00D50A3B">
        <w:rPr>
          <w:rFonts w:ascii="Arabic Typesetting" w:hAnsi="Arabic Typesetting" w:cs="Arabic Typesetting"/>
          <w:sz w:val="36"/>
          <w:szCs w:val="36"/>
        </w:rPr>
        <w:t xml:space="preserve"> This class has assignments that </w:t>
      </w:r>
      <w:r w:rsidR="008239A0" w:rsidRPr="00D50A3B">
        <w:rPr>
          <w:rFonts w:ascii="Arabic Typesetting" w:hAnsi="Arabic Typesetting" w:cs="Arabic Typesetting"/>
          <w:sz w:val="36"/>
          <w:szCs w:val="36"/>
        </w:rPr>
        <w:t>are built</w:t>
      </w:r>
      <w:r w:rsidR="00D50A3B" w:rsidRPr="00D50A3B">
        <w:rPr>
          <w:rFonts w:ascii="Arabic Typesetting" w:hAnsi="Arabic Typesetting" w:cs="Arabic Typesetting"/>
          <w:sz w:val="36"/>
          <w:szCs w:val="36"/>
        </w:rPr>
        <w:t xml:space="preserve"> upon each other; not doing them in a timely manner means you are not getting the information you need to learn these skills and apply them to future</w:t>
      </w:r>
      <w:r w:rsidR="00197ECD">
        <w:rPr>
          <w:rFonts w:ascii="Arabic Typesetting" w:hAnsi="Arabic Typesetting" w:cs="Arabic Typesetting"/>
          <w:sz w:val="36"/>
          <w:szCs w:val="36"/>
        </w:rPr>
        <w:t xml:space="preserve"> projects</w:t>
      </w:r>
      <w:r w:rsidR="00D50A3B" w:rsidRPr="00D50A3B">
        <w:rPr>
          <w:rFonts w:ascii="Arabic Typesetting" w:hAnsi="Arabic Typesetting" w:cs="Arabic Typesetting"/>
          <w:sz w:val="36"/>
          <w:szCs w:val="36"/>
        </w:rPr>
        <w:t xml:space="preserve">. </w:t>
      </w:r>
    </w:p>
    <w:p w14:paraId="5DC409F4" w14:textId="6AB62238" w:rsidR="00D50A3B" w:rsidRDefault="008239A0" w:rsidP="00A8302F">
      <w:pPr>
        <w:rPr>
          <w:rFonts w:ascii="Arabic Typesetting" w:hAnsi="Arabic Typesetting" w:cs="Arabic Typesetting"/>
          <w:sz w:val="36"/>
          <w:szCs w:val="36"/>
        </w:rPr>
      </w:pPr>
      <w:r w:rsidRPr="008239A0">
        <w:rPr>
          <w:rFonts w:ascii="Arabic Typesetting" w:hAnsi="Arabic Typesetting" w:cs="Arabic Typesetting"/>
          <w:sz w:val="36"/>
          <w:szCs w:val="36"/>
        </w:rPr>
        <w:t>In-class reading responses are part of immediate conversations that we’re having in our classroom community, so you cannot make those up directly. However, you can regain the points by attending tutoring sessions at the UWC and sending me your session report.</w:t>
      </w:r>
    </w:p>
    <w:p w14:paraId="0FA4A460" w14:textId="77777777" w:rsidR="0025580B" w:rsidRPr="0025580B" w:rsidRDefault="0025580B" w:rsidP="0025580B">
      <w:pPr>
        <w:rPr>
          <w:rFonts w:ascii="Arabic Typesetting" w:hAnsi="Arabic Typesetting" w:cs="Arabic Typesetting"/>
          <w:b/>
          <w:bCs/>
          <w:sz w:val="40"/>
          <w:szCs w:val="40"/>
          <w:u w:val="single"/>
        </w:rPr>
      </w:pPr>
      <w:r w:rsidRPr="0025580B">
        <w:rPr>
          <w:rFonts w:ascii="Arabic Typesetting" w:hAnsi="Arabic Typesetting" w:cs="Arabic Typesetting"/>
          <w:b/>
          <w:bCs/>
          <w:sz w:val="40"/>
          <w:szCs w:val="40"/>
          <w:u w:val="single"/>
        </w:rPr>
        <w:t>Showing Up</w:t>
      </w:r>
    </w:p>
    <w:p w14:paraId="3A42AB70" w14:textId="70879C27" w:rsidR="0025580B" w:rsidRDefault="00D50A3B" w:rsidP="0025580B">
      <w:pPr>
        <w:rPr>
          <w:rFonts w:ascii="Arabic Typesetting" w:hAnsi="Arabic Typesetting" w:cs="Arabic Typesetting"/>
          <w:sz w:val="36"/>
          <w:szCs w:val="36"/>
        </w:rPr>
      </w:pPr>
      <w:r>
        <w:rPr>
          <w:rFonts w:ascii="Arabic Typesetting" w:hAnsi="Arabic Typesetting" w:cs="Arabic Typesetting"/>
          <w:sz w:val="36"/>
          <w:szCs w:val="36"/>
        </w:rPr>
        <w:t>Even in a web-assisted class (and maybe especially then), s</w:t>
      </w:r>
      <w:r w:rsidR="0025580B" w:rsidRPr="0025580B">
        <w:rPr>
          <w:rFonts w:ascii="Arabic Typesetting" w:hAnsi="Arabic Typesetting" w:cs="Arabic Typesetting"/>
          <w:sz w:val="36"/>
          <w:szCs w:val="36"/>
        </w:rPr>
        <w:t>howing up to class is important</w:t>
      </w:r>
      <w:r>
        <w:rPr>
          <w:rFonts w:ascii="Arabic Typesetting" w:hAnsi="Arabic Typesetting" w:cs="Arabic Typesetting"/>
          <w:sz w:val="36"/>
          <w:szCs w:val="36"/>
        </w:rPr>
        <w:t xml:space="preserve">. </w:t>
      </w:r>
      <w:r w:rsidR="0025580B" w:rsidRPr="0025580B">
        <w:rPr>
          <w:rFonts w:ascii="Arabic Typesetting" w:hAnsi="Arabic Typesetting" w:cs="Arabic Typesetting"/>
          <w:sz w:val="36"/>
          <w:szCs w:val="36"/>
        </w:rPr>
        <w:t>I expect you to do so. However, I recognize that we all need self-care sometimes. Life can get hard for all sorts of reasons, and I want you to know that if you need a day off where you focus on yourself, you should take it. At times when I need self-care, I like to</w:t>
      </w:r>
      <w:r w:rsidR="00197ECD">
        <w:rPr>
          <w:rFonts w:ascii="Arabic Typesetting" w:hAnsi="Arabic Typesetting" w:cs="Arabic Typesetting"/>
          <w:sz w:val="36"/>
          <w:szCs w:val="36"/>
        </w:rPr>
        <w:t xml:space="preserve"> work on my own writing (!!!)</w:t>
      </w:r>
      <w:r w:rsidR="0025580B" w:rsidRPr="0025580B">
        <w:rPr>
          <w:rFonts w:ascii="Arabic Typesetting" w:hAnsi="Arabic Typesetting" w:cs="Arabic Typesetting"/>
          <w:sz w:val="36"/>
          <w:szCs w:val="36"/>
        </w:rPr>
        <w:t>, g</w:t>
      </w:r>
      <w:r w:rsidR="00EF09D9">
        <w:rPr>
          <w:rFonts w:ascii="Arabic Typesetting" w:hAnsi="Arabic Typesetting" w:cs="Arabic Typesetting"/>
          <w:sz w:val="36"/>
          <w:szCs w:val="36"/>
        </w:rPr>
        <w:t>o to Pilates classes</w:t>
      </w:r>
      <w:r w:rsidR="0025580B" w:rsidRPr="0025580B">
        <w:rPr>
          <w:rFonts w:ascii="Arabic Typesetting" w:hAnsi="Arabic Typesetting" w:cs="Arabic Typesetting"/>
          <w:sz w:val="36"/>
          <w:szCs w:val="36"/>
        </w:rPr>
        <w:t xml:space="preserve">, and watch reruns of </w:t>
      </w:r>
      <w:r w:rsidR="0025580B" w:rsidRPr="0025580B">
        <w:rPr>
          <w:rFonts w:ascii="Arabic Typesetting" w:hAnsi="Arabic Typesetting" w:cs="Arabic Typesetting"/>
          <w:i/>
          <w:iCs/>
          <w:sz w:val="36"/>
          <w:szCs w:val="36"/>
        </w:rPr>
        <w:t>What We Do in the Shadows</w:t>
      </w:r>
      <w:r w:rsidR="0025580B" w:rsidRPr="0025580B">
        <w:rPr>
          <w:rFonts w:ascii="Arabic Typesetting" w:hAnsi="Arabic Typesetting" w:cs="Arabic Typesetting"/>
          <w:sz w:val="36"/>
          <w:szCs w:val="36"/>
        </w:rPr>
        <w:t xml:space="preserve"> on Hulu. Take the time you need when you need it. </w:t>
      </w:r>
      <w:r>
        <w:rPr>
          <w:rFonts w:ascii="Arabic Typesetting" w:hAnsi="Arabic Typesetting" w:cs="Arabic Typesetting"/>
          <w:sz w:val="36"/>
          <w:szCs w:val="36"/>
        </w:rPr>
        <w:t>Most of your</w:t>
      </w:r>
      <w:r w:rsidR="0025580B" w:rsidRPr="0025580B">
        <w:rPr>
          <w:rFonts w:ascii="Arabic Typesetting" w:hAnsi="Arabic Typesetting" w:cs="Arabic Typesetting"/>
          <w:sz w:val="36"/>
          <w:szCs w:val="36"/>
        </w:rPr>
        <w:t xml:space="preserve"> assignments and readings are online, so you can work on them independently. </w:t>
      </w:r>
    </w:p>
    <w:p w14:paraId="669F8172" w14:textId="7D38DA58" w:rsidR="008239A0" w:rsidRDefault="00D50A3B" w:rsidP="0025580B">
      <w:pPr>
        <w:rPr>
          <w:rFonts w:ascii="Arabic Typesetting" w:hAnsi="Arabic Typesetting" w:cs="Arabic Typesetting"/>
          <w:sz w:val="36"/>
          <w:szCs w:val="36"/>
        </w:rPr>
      </w:pPr>
      <w:r>
        <w:rPr>
          <w:rFonts w:ascii="Arabic Typesetting" w:hAnsi="Arabic Typesetting" w:cs="Arabic Typesetting"/>
          <w:sz w:val="36"/>
          <w:szCs w:val="36"/>
        </w:rPr>
        <w:t xml:space="preserve">The exception to this is, of course, </w:t>
      </w:r>
      <w:proofErr w:type="gramStart"/>
      <w:r>
        <w:rPr>
          <w:rFonts w:ascii="Arabic Typesetting" w:hAnsi="Arabic Typesetting" w:cs="Arabic Typesetting"/>
          <w:sz w:val="36"/>
          <w:szCs w:val="36"/>
        </w:rPr>
        <w:t>your</w:t>
      </w:r>
      <w:proofErr w:type="gramEnd"/>
      <w:r>
        <w:rPr>
          <w:rFonts w:ascii="Arabic Typesetting" w:hAnsi="Arabic Typesetting" w:cs="Arabic Typesetting"/>
          <w:sz w:val="36"/>
          <w:szCs w:val="36"/>
        </w:rPr>
        <w:t xml:space="preserve"> </w:t>
      </w:r>
      <w:r w:rsidR="00EF09D9">
        <w:rPr>
          <w:rFonts w:ascii="Arabic Typesetting" w:hAnsi="Arabic Typesetting" w:cs="Arabic Typesetting"/>
          <w:sz w:val="36"/>
          <w:szCs w:val="36"/>
        </w:rPr>
        <w:t>in-class reading</w:t>
      </w:r>
      <w:r>
        <w:rPr>
          <w:rFonts w:ascii="Arabic Typesetting" w:hAnsi="Arabic Typesetting" w:cs="Arabic Typesetting"/>
          <w:sz w:val="36"/>
          <w:szCs w:val="36"/>
        </w:rPr>
        <w:t xml:space="preserve"> </w:t>
      </w:r>
      <w:r w:rsidR="008239A0">
        <w:rPr>
          <w:rFonts w:ascii="Arabic Typesetting" w:hAnsi="Arabic Typesetting" w:cs="Arabic Typesetting"/>
          <w:sz w:val="36"/>
          <w:szCs w:val="36"/>
        </w:rPr>
        <w:t>responses</w:t>
      </w:r>
      <w:r w:rsidR="00FC16C7">
        <w:rPr>
          <w:rFonts w:ascii="Arabic Typesetting" w:hAnsi="Arabic Typesetting" w:cs="Arabic Typesetting"/>
          <w:sz w:val="36"/>
          <w:szCs w:val="36"/>
        </w:rPr>
        <w:t xml:space="preserve"> and peer workshop days</w:t>
      </w:r>
      <w:r>
        <w:rPr>
          <w:rFonts w:ascii="Arabic Typesetting" w:hAnsi="Arabic Typesetting" w:cs="Arabic Typesetting"/>
          <w:sz w:val="36"/>
          <w:szCs w:val="36"/>
        </w:rPr>
        <w:t xml:space="preserve">. </w:t>
      </w:r>
    </w:p>
    <w:p w14:paraId="329A90B9" w14:textId="16C5A5B5" w:rsidR="008239A0" w:rsidRDefault="008239A0" w:rsidP="0025580B">
      <w:pPr>
        <w:rPr>
          <w:rFonts w:ascii="Arabic Typesetting" w:hAnsi="Arabic Typesetting" w:cs="Arabic Typesetting"/>
          <w:sz w:val="36"/>
          <w:szCs w:val="36"/>
        </w:rPr>
      </w:pPr>
      <w:r>
        <w:rPr>
          <w:rFonts w:ascii="Arabic Typesetting" w:hAnsi="Arabic Typesetting" w:cs="Arabic Typesetting"/>
          <w:sz w:val="36"/>
          <w:szCs w:val="36"/>
        </w:rPr>
        <w:t>And please, if you’re not feeling well, do not come to class! I can help you catch up</w:t>
      </w:r>
      <w:r w:rsidR="00FC16C7">
        <w:rPr>
          <w:rFonts w:ascii="Arabic Typesetting" w:hAnsi="Arabic Typesetting" w:cs="Arabic Typesetting"/>
          <w:sz w:val="36"/>
          <w:szCs w:val="36"/>
        </w:rPr>
        <w:t xml:space="preserve"> under mitigating </w:t>
      </w:r>
      <w:proofErr w:type="gramStart"/>
      <w:r w:rsidR="00FC16C7">
        <w:rPr>
          <w:rFonts w:ascii="Arabic Typesetting" w:hAnsi="Arabic Typesetting" w:cs="Arabic Typesetting"/>
          <w:sz w:val="36"/>
          <w:szCs w:val="36"/>
        </w:rPr>
        <w:t xml:space="preserve">circumstances, </w:t>
      </w:r>
      <w:r w:rsidR="00EF09D9">
        <w:rPr>
          <w:rFonts w:ascii="Arabic Typesetting" w:hAnsi="Arabic Typesetting" w:cs="Arabic Typesetting"/>
          <w:sz w:val="36"/>
          <w:szCs w:val="36"/>
        </w:rPr>
        <w:t>but</w:t>
      </w:r>
      <w:proofErr w:type="gramEnd"/>
      <w:r>
        <w:rPr>
          <w:rFonts w:ascii="Arabic Typesetting" w:hAnsi="Arabic Typesetting" w:cs="Arabic Typesetting"/>
          <w:sz w:val="36"/>
          <w:szCs w:val="36"/>
        </w:rPr>
        <w:t xml:space="preserve"> spreading illness (especially w</w:t>
      </w:r>
      <w:r w:rsidR="00FC16C7">
        <w:rPr>
          <w:rFonts w:ascii="Arabic Typesetting" w:hAnsi="Arabic Typesetting" w:cs="Arabic Typesetting"/>
          <w:sz w:val="36"/>
          <w:szCs w:val="36"/>
        </w:rPr>
        <w:t xml:space="preserve">hen </w:t>
      </w:r>
      <w:r w:rsidR="00554618">
        <w:rPr>
          <w:rFonts w:ascii="Arabic Typesetting" w:hAnsi="Arabic Typesetting" w:cs="Arabic Typesetting"/>
          <w:sz w:val="36"/>
          <w:szCs w:val="36"/>
        </w:rPr>
        <w:t>one considers</w:t>
      </w:r>
      <w:r>
        <w:rPr>
          <w:rFonts w:ascii="Arabic Typesetting" w:hAnsi="Arabic Typesetting" w:cs="Arabic Typesetting"/>
          <w:sz w:val="36"/>
          <w:szCs w:val="36"/>
        </w:rPr>
        <w:t xml:space="preserve"> </w:t>
      </w:r>
      <w:r w:rsidR="00FC16C7">
        <w:rPr>
          <w:rFonts w:ascii="Arabic Typesetting" w:hAnsi="Arabic Typesetting" w:cs="Arabic Typesetting"/>
          <w:sz w:val="36"/>
          <w:szCs w:val="36"/>
        </w:rPr>
        <w:t xml:space="preserve">the very real threat of long </w:t>
      </w:r>
      <w:r>
        <w:rPr>
          <w:rFonts w:ascii="Arabic Typesetting" w:hAnsi="Arabic Typesetting" w:cs="Arabic Typesetting"/>
          <w:sz w:val="36"/>
          <w:szCs w:val="36"/>
        </w:rPr>
        <w:t>Covid) isn’t wise. I mean, think about it – if I go down, this may turn into a full-time online experience instead of remaining a hybrid course (</w:t>
      </w:r>
      <w:r w:rsidRPr="008239A0">
        <w:rPr>
          <w:rFonts w:ascii="Arabic Typesetting" w:hAnsi="Arabic Typesetting" w:cs="Arabic Typesetting"/>
          <w:b/>
          <w:bCs/>
          <w:i/>
          <w:iCs/>
          <w:sz w:val="36"/>
          <w:szCs w:val="36"/>
        </w:rPr>
        <w:t>whomp</w:t>
      </w:r>
      <w:r w:rsidRPr="008239A0">
        <w:rPr>
          <w:rFonts w:ascii="Arabic Typesetting" w:hAnsi="Arabic Typesetting" w:cs="Arabic Typesetting"/>
          <w:i/>
          <w:iCs/>
          <w:sz w:val="36"/>
          <w:szCs w:val="36"/>
        </w:rPr>
        <w:t xml:space="preserve"> whomp</w:t>
      </w:r>
      <w:r>
        <w:rPr>
          <w:rFonts w:ascii="Arabic Typesetting" w:hAnsi="Arabic Typesetting" w:cs="Arabic Typesetting"/>
          <w:sz w:val="36"/>
          <w:szCs w:val="36"/>
        </w:rPr>
        <w:t xml:space="preserve">). </w:t>
      </w:r>
    </w:p>
    <w:p w14:paraId="57A10A14" w14:textId="77777777" w:rsidR="00EF09D9" w:rsidRDefault="00EF09D9" w:rsidP="0025580B">
      <w:pPr>
        <w:rPr>
          <w:rFonts w:ascii="Arabic Typesetting" w:hAnsi="Arabic Typesetting" w:cs="Arabic Typesetting"/>
          <w:sz w:val="36"/>
          <w:szCs w:val="36"/>
        </w:rPr>
      </w:pPr>
    </w:p>
    <w:p w14:paraId="74C6EADA" w14:textId="77777777" w:rsidR="00EF09D9" w:rsidRPr="0025580B" w:rsidRDefault="00EF09D9" w:rsidP="0025580B">
      <w:pPr>
        <w:rPr>
          <w:rFonts w:ascii="Arabic Typesetting" w:hAnsi="Arabic Typesetting" w:cs="Arabic Typesetting"/>
          <w:sz w:val="36"/>
          <w:szCs w:val="36"/>
        </w:rPr>
      </w:pPr>
    </w:p>
    <w:p w14:paraId="120DE458" w14:textId="77777777" w:rsidR="003326F2" w:rsidRPr="008F6C24" w:rsidRDefault="003326F2" w:rsidP="002B487F">
      <w:pPr>
        <w:outlineLvl w:val="0"/>
        <w:rPr>
          <w:rFonts w:ascii="Arabic Typesetting" w:hAnsi="Arabic Typesetting" w:cs="Arabic Typesetting"/>
          <w:b/>
          <w:bCs/>
          <w:sz w:val="40"/>
          <w:szCs w:val="40"/>
          <w:u w:val="single"/>
        </w:rPr>
      </w:pPr>
      <w:r w:rsidRPr="008F6C24">
        <w:rPr>
          <w:rFonts w:ascii="Arabic Typesetting" w:hAnsi="Arabic Typesetting" w:cs="Arabic Typesetting"/>
          <w:b/>
          <w:bCs/>
          <w:sz w:val="40"/>
          <w:szCs w:val="40"/>
          <w:u w:val="single"/>
        </w:rPr>
        <w:lastRenderedPageBreak/>
        <w:t>Communication</w:t>
      </w:r>
    </w:p>
    <w:p w14:paraId="010B7893" w14:textId="0E2CAFA6" w:rsidR="003326F2" w:rsidRDefault="008239A0" w:rsidP="00A8302F">
      <w:pPr>
        <w:rPr>
          <w:rFonts w:ascii="Arabic Typesetting" w:hAnsi="Arabic Typesetting" w:cs="Arabic Typesetting"/>
          <w:sz w:val="36"/>
          <w:szCs w:val="36"/>
        </w:rPr>
      </w:pPr>
      <w:r>
        <w:rPr>
          <w:rFonts w:ascii="Arabic Typesetting" w:hAnsi="Arabic Typesetting" w:cs="Arabic Typesetting"/>
          <w:sz w:val="36"/>
          <w:szCs w:val="36"/>
        </w:rPr>
        <w:t>Hybrid</w:t>
      </w:r>
      <w:r w:rsidR="003326F2">
        <w:rPr>
          <w:rFonts w:ascii="Arabic Typesetting" w:hAnsi="Arabic Typesetting" w:cs="Arabic Typesetting"/>
          <w:sz w:val="36"/>
          <w:szCs w:val="36"/>
        </w:rPr>
        <w:t xml:space="preserve"> classes can</w:t>
      </w:r>
      <w:r>
        <w:rPr>
          <w:rFonts w:ascii="Arabic Typesetting" w:hAnsi="Arabic Typesetting" w:cs="Arabic Typesetting"/>
          <w:sz w:val="36"/>
          <w:szCs w:val="36"/>
        </w:rPr>
        <w:t xml:space="preserve"> </w:t>
      </w:r>
      <w:r w:rsidR="003326F2">
        <w:rPr>
          <w:rFonts w:ascii="Arabic Typesetting" w:hAnsi="Arabic Typesetting" w:cs="Arabic Typesetting"/>
          <w:sz w:val="36"/>
          <w:szCs w:val="36"/>
        </w:rPr>
        <w:t xml:space="preserve">feel </w:t>
      </w:r>
      <w:proofErr w:type="gramStart"/>
      <w:r w:rsidR="003326F2">
        <w:rPr>
          <w:rFonts w:ascii="Arabic Typesetting" w:hAnsi="Arabic Typesetting" w:cs="Arabic Typesetting"/>
          <w:sz w:val="36"/>
          <w:szCs w:val="36"/>
        </w:rPr>
        <w:t>isolating</w:t>
      </w:r>
      <w:proofErr w:type="gramEnd"/>
      <w:r>
        <w:rPr>
          <w:rFonts w:ascii="Arabic Typesetting" w:hAnsi="Arabic Typesetting" w:cs="Arabic Typesetting"/>
          <w:sz w:val="36"/>
          <w:szCs w:val="36"/>
        </w:rPr>
        <w:t xml:space="preserve"> because we don’t meet as often in-person</w:t>
      </w:r>
      <w:r w:rsidR="003326F2">
        <w:rPr>
          <w:rFonts w:ascii="Arabic Typesetting" w:hAnsi="Arabic Typesetting" w:cs="Arabic Typesetting"/>
          <w:sz w:val="36"/>
          <w:szCs w:val="36"/>
        </w:rPr>
        <w:t xml:space="preserve">, so please know that I’m happiest when interacting with my students. I hope to speak with you regularly. </w:t>
      </w:r>
    </w:p>
    <w:p w14:paraId="17881DC4" w14:textId="4B9C3D8D" w:rsidR="00E32A06" w:rsidRDefault="003326F2" w:rsidP="00A8302F">
      <w:pPr>
        <w:rPr>
          <w:rFonts w:ascii="Arabic Typesetting" w:hAnsi="Arabic Typesetting" w:cs="Arabic Typesetting"/>
          <w:sz w:val="36"/>
          <w:szCs w:val="36"/>
        </w:rPr>
      </w:pPr>
      <w:r w:rsidRPr="005E3528">
        <w:rPr>
          <w:rFonts w:ascii="Arabic Typesetting" w:hAnsi="Arabic Typesetting" w:cs="Arabic Typesetting"/>
          <w:sz w:val="36"/>
          <w:szCs w:val="36"/>
        </w:rPr>
        <w:t xml:space="preserve">Please email me at my </w:t>
      </w:r>
      <w:proofErr w:type="spellStart"/>
      <w:r w:rsidRPr="005E3528">
        <w:rPr>
          <w:rFonts w:ascii="Arabic Typesetting" w:hAnsi="Arabic Typesetting" w:cs="Arabic Typesetting"/>
          <w:sz w:val="36"/>
          <w:szCs w:val="36"/>
        </w:rPr>
        <w:t>MTmail</w:t>
      </w:r>
      <w:proofErr w:type="spellEnd"/>
      <w:r w:rsidRPr="005E3528">
        <w:rPr>
          <w:rFonts w:ascii="Arabic Typesetting" w:hAnsi="Arabic Typesetting" w:cs="Arabic Typesetting"/>
          <w:sz w:val="36"/>
          <w:szCs w:val="36"/>
        </w:rPr>
        <w:t xml:space="preserve"> account:</w:t>
      </w:r>
      <w:r w:rsidRPr="003326F2">
        <w:rPr>
          <w:rFonts w:ascii="Arabic Typesetting" w:hAnsi="Arabic Typesetting" w:cs="Arabic Typesetting"/>
          <w:b/>
          <w:bCs/>
          <w:i/>
          <w:iCs/>
          <w:sz w:val="36"/>
          <w:szCs w:val="36"/>
        </w:rPr>
        <w:t xml:space="preserve"> </w:t>
      </w:r>
      <w:r w:rsidRPr="005E3528">
        <w:rPr>
          <w:rFonts w:ascii="Arabic Typesetting" w:hAnsi="Arabic Typesetting" w:cs="Arabic Typesetting"/>
          <w:b/>
          <w:bCs/>
          <w:sz w:val="36"/>
          <w:szCs w:val="36"/>
        </w:rPr>
        <w:t>Amy.Harris-Aber@mtsu.edu</w:t>
      </w:r>
      <w:r w:rsidRPr="003326F2">
        <w:rPr>
          <w:rFonts w:ascii="Arabic Typesetting" w:hAnsi="Arabic Typesetting" w:cs="Arabic Typesetting"/>
          <w:b/>
          <w:bCs/>
          <w:i/>
          <w:iCs/>
          <w:sz w:val="36"/>
          <w:szCs w:val="36"/>
        </w:rPr>
        <w:t xml:space="preserve"> </w:t>
      </w:r>
      <w:r>
        <w:rPr>
          <w:rFonts w:ascii="Arabic Typesetting" w:hAnsi="Arabic Typesetting" w:cs="Arabic Typesetting"/>
          <w:sz w:val="36"/>
          <w:szCs w:val="36"/>
        </w:rPr>
        <w:br/>
      </w:r>
      <w:r w:rsidRPr="003326F2">
        <w:rPr>
          <w:rFonts w:ascii="Arabic Typesetting" w:hAnsi="Arabic Typesetting" w:cs="Arabic Typesetting"/>
          <w:sz w:val="36"/>
          <w:szCs w:val="36"/>
        </w:rPr>
        <w:t>With rare exceptions, I will respond to all email within 48 hours.</w:t>
      </w:r>
      <w:r>
        <w:rPr>
          <w:rFonts w:ascii="Arabic Typesetting" w:hAnsi="Arabic Typesetting" w:cs="Arabic Typesetting"/>
          <w:sz w:val="36"/>
          <w:szCs w:val="36"/>
        </w:rPr>
        <w:t xml:space="preserve"> </w:t>
      </w:r>
      <w:r w:rsidR="004F512C">
        <w:rPr>
          <w:rFonts w:ascii="Arabic Typesetting" w:hAnsi="Arabic Typesetting" w:cs="Arabic Typesetting"/>
          <w:sz w:val="36"/>
          <w:szCs w:val="36"/>
        </w:rPr>
        <w:t>Even though I have set office hours, remember</w:t>
      </w:r>
      <w:r w:rsidR="00554618">
        <w:rPr>
          <w:rFonts w:ascii="Arabic Typesetting" w:hAnsi="Arabic Typesetting" w:cs="Arabic Typesetting"/>
          <w:sz w:val="36"/>
          <w:szCs w:val="36"/>
        </w:rPr>
        <w:t>:</w:t>
      </w:r>
      <w:r w:rsidR="004F512C">
        <w:rPr>
          <w:rFonts w:ascii="Arabic Typesetting" w:hAnsi="Arabic Typesetting" w:cs="Arabic Typesetting"/>
          <w:sz w:val="36"/>
          <w:szCs w:val="36"/>
        </w:rPr>
        <w:t xml:space="preserve"> </w:t>
      </w:r>
      <w:r w:rsidRPr="003326F2">
        <w:rPr>
          <w:rFonts w:ascii="Arabic Typesetting" w:hAnsi="Arabic Typesetting" w:cs="Arabic Typesetting"/>
          <w:sz w:val="36"/>
          <w:szCs w:val="36"/>
        </w:rPr>
        <w:t xml:space="preserve">I’m </w:t>
      </w:r>
      <w:r>
        <w:rPr>
          <w:rFonts w:ascii="Arabic Typesetting" w:hAnsi="Arabic Typesetting" w:cs="Arabic Typesetting"/>
          <w:sz w:val="36"/>
          <w:szCs w:val="36"/>
        </w:rPr>
        <w:t xml:space="preserve">always </w:t>
      </w:r>
      <w:r w:rsidRPr="003326F2">
        <w:rPr>
          <w:rFonts w:ascii="Arabic Typesetting" w:hAnsi="Arabic Typesetting" w:cs="Arabic Typesetting"/>
          <w:sz w:val="36"/>
          <w:szCs w:val="36"/>
        </w:rPr>
        <w:t xml:space="preserve">happy to answer questions about class, give you feedback on drafts, share </w:t>
      </w:r>
      <w:r w:rsidR="00EF09D9">
        <w:rPr>
          <w:rFonts w:ascii="Arabic Typesetting" w:hAnsi="Arabic Typesetting" w:cs="Arabic Typesetting"/>
          <w:sz w:val="36"/>
          <w:szCs w:val="36"/>
        </w:rPr>
        <w:t xml:space="preserve">my </w:t>
      </w:r>
      <w:r w:rsidRPr="003326F2">
        <w:rPr>
          <w:rFonts w:ascii="Arabic Typesetting" w:hAnsi="Arabic Typesetting" w:cs="Arabic Typesetting"/>
          <w:sz w:val="36"/>
          <w:szCs w:val="36"/>
        </w:rPr>
        <w:t>limited writing wisdom, etc.</w:t>
      </w:r>
      <w:r w:rsidR="004F512C">
        <w:rPr>
          <w:rFonts w:ascii="Arabic Typesetting" w:hAnsi="Arabic Typesetting" w:cs="Arabic Typesetting"/>
          <w:sz w:val="36"/>
          <w:szCs w:val="36"/>
        </w:rPr>
        <w:t xml:space="preserve"> </w:t>
      </w:r>
      <w:r>
        <w:rPr>
          <w:rFonts w:ascii="Arabic Typesetting" w:hAnsi="Arabic Typesetting" w:cs="Arabic Typesetting"/>
          <w:sz w:val="36"/>
          <w:szCs w:val="36"/>
        </w:rPr>
        <w:t>In terms of meeting online, I’m happy to communicate with you through Zoom, Skype,</w:t>
      </w:r>
      <w:r w:rsidR="005E3528">
        <w:rPr>
          <w:rFonts w:ascii="Arabic Typesetting" w:hAnsi="Arabic Typesetting" w:cs="Arabic Typesetting"/>
          <w:sz w:val="36"/>
          <w:szCs w:val="36"/>
        </w:rPr>
        <w:t xml:space="preserve"> email,</w:t>
      </w:r>
      <w:r>
        <w:rPr>
          <w:rFonts w:ascii="Arabic Typesetting" w:hAnsi="Arabic Typesetting" w:cs="Arabic Typesetting"/>
          <w:sz w:val="36"/>
          <w:szCs w:val="36"/>
        </w:rPr>
        <w:t xml:space="preserve"> etc. </w:t>
      </w:r>
    </w:p>
    <w:p w14:paraId="1666075B" w14:textId="25FC5014" w:rsidR="00D50A3B" w:rsidRDefault="00D50A3B" w:rsidP="00A8302F">
      <w:pPr>
        <w:rPr>
          <w:rFonts w:ascii="Arabic Typesetting" w:hAnsi="Arabic Typesetting" w:cs="Arabic Typesetting"/>
          <w:sz w:val="36"/>
          <w:szCs w:val="36"/>
        </w:rPr>
      </w:pPr>
      <w:r w:rsidRPr="00D50A3B">
        <w:rPr>
          <w:rFonts w:ascii="Arabic Typesetting" w:hAnsi="Arabic Typesetting" w:cs="Arabic Typesetting"/>
          <w:sz w:val="36"/>
          <w:szCs w:val="36"/>
        </w:rPr>
        <w:t xml:space="preserve">You must stay in communication with me throughout the semester, especially if you get sick and shouldn’t be in class. If I have not heard from you (email) or seen you in class for two weeks, I will not grade any of your work; you will need to meet with me during my office hours to decide whether any missing/late work will be accepted. </w:t>
      </w:r>
    </w:p>
    <w:p w14:paraId="1D07E49F" w14:textId="440D5B71" w:rsidR="00EF09D9" w:rsidRDefault="00EF09D9" w:rsidP="00A8302F">
      <w:pPr>
        <w:rPr>
          <w:rFonts w:ascii="Arabic Typesetting" w:hAnsi="Arabic Typesetting" w:cs="Arabic Typesetting"/>
          <w:sz w:val="36"/>
          <w:szCs w:val="36"/>
        </w:rPr>
      </w:pPr>
      <w:r w:rsidRPr="00EF09D9">
        <w:rPr>
          <w:rFonts w:ascii="Arabic Typesetting" w:hAnsi="Arabic Typesetting" w:cs="Arabic Typesetting"/>
          <w:b/>
          <w:bCs/>
          <w:sz w:val="36"/>
          <w:szCs w:val="36"/>
        </w:rPr>
        <w:t>Please note that you could get an FA that will impact your financial aid if you do not keep interacting with me through November 15</w:t>
      </w:r>
      <w:r w:rsidRPr="00EF09D9">
        <w:rPr>
          <w:rFonts w:ascii="Arabic Typesetting" w:hAnsi="Arabic Typesetting" w:cs="Arabic Typesetting"/>
          <w:b/>
          <w:bCs/>
          <w:sz w:val="36"/>
          <w:szCs w:val="36"/>
          <w:vertAlign w:val="superscript"/>
        </w:rPr>
        <w:t>th</w:t>
      </w:r>
      <w:r w:rsidRPr="00EF09D9">
        <w:rPr>
          <w:rFonts w:ascii="Arabic Typesetting" w:hAnsi="Arabic Typesetting" w:cs="Arabic Typesetting"/>
          <w:b/>
          <w:bCs/>
          <w:sz w:val="36"/>
          <w:szCs w:val="36"/>
        </w:rPr>
        <w:t>!</w:t>
      </w:r>
      <w:r>
        <w:rPr>
          <w:rFonts w:ascii="Arabic Typesetting" w:hAnsi="Arabic Typesetting" w:cs="Arabic Typesetting"/>
          <w:sz w:val="36"/>
          <w:szCs w:val="36"/>
        </w:rPr>
        <w:t xml:space="preserve"> Interaction can be an email – but there has to be verifiable proof that you were still active in my class. </w:t>
      </w:r>
    </w:p>
    <w:p w14:paraId="42819728" w14:textId="235B65A4" w:rsidR="004357D9" w:rsidRPr="004357D9" w:rsidRDefault="00C21204" w:rsidP="002B487F">
      <w:pPr>
        <w:outlineLvl w:val="0"/>
        <w:rPr>
          <w:rFonts w:ascii="Arabic Typesetting" w:hAnsi="Arabic Typesetting" w:cs="Arabic Typesetting"/>
          <w:b/>
          <w:bCs/>
          <w:sz w:val="40"/>
          <w:szCs w:val="40"/>
          <w:u w:val="single"/>
        </w:rPr>
      </w:pPr>
      <w:r>
        <w:rPr>
          <w:rFonts w:ascii="Arabic Typesetting" w:hAnsi="Arabic Typesetting" w:cs="Arabic Typesetting"/>
          <w:sz w:val="36"/>
          <w:szCs w:val="36"/>
        </w:rPr>
        <w:t>P</w:t>
      </w:r>
      <w:r w:rsidR="004357D9" w:rsidRPr="004357D9">
        <w:rPr>
          <w:rFonts w:ascii="Arabic Typesetting" w:hAnsi="Arabic Typesetting" w:cs="Arabic Typesetting"/>
          <w:b/>
          <w:bCs/>
          <w:sz w:val="40"/>
          <w:szCs w:val="40"/>
          <w:u w:val="single"/>
        </w:rPr>
        <w:t>articipation and Civility</w:t>
      </w:r>
    </w:p>
    <w:p w14:paraId="3BF0BB9D" w14:textId="71DD6220" w:rsidR="00311DE7" w:rsidRPr="008239A0" w:rsidRDefault="004357D9" w:rsidP="00A8302F">
      <w:pPr>
        <w:rPr>
          <w:rFonts w:ascii="Arabic Typesetting" w:hAnsi="Arabic Typesetting" w:cs="Arabic Typesetting"/>
          <w:b/>
          <w:bCs/>
          <w:sz w:val="36"/>
          <w:szCs w:val="36"/>
        </w:rPr>
      </w:pPr>
      <w:r w:rsidRPr="004357D9">
        <w:rPr>
          <w:rFonts w:ascii="Arabic Typesetting" w:hAnsi="Arabic Typesetting" w:cs="Arabic Typesetting"/>
          <w:sz w:val="36"/>
          <w:szCs w:val="36"/>
        </w:rPr>
        <w:t>This is a</w:t>
      </w:r>
      <w:r>
        <w:rPr>
          <w:rFonts w:ascii="Arabic Typesetting" w:hAnsi="Arabic Typesetting" w:cs="Arabic Typesetting"/>
          <w:sz w:val="36"/>
          <w:szCs w:val="36"/>
        </w:rPr>
        <w:t xml:space="preserve"> class that can only thrive through </w:t>
      </w:r>
      <w:r w:rsidR="00D50A3B">
        <w:rPr>
          <w:rFonts w:ascii="Arabic Typesetting" w:hAnsi="Arabic Typesetting" w:cs="Arabic Typesetting"/>
          <w:sz w:val="36"/>
          <w:szCs w:val="36"/>
        </w:rPr>
        <w:t>discussion and</w:t>
      </w:r>
      <w:r>
        <w:rPr>
          <w:rFonts w:ascii="Arabic Typesetting" w:hAnsi="Arabic Typesetting" w:cs="Arabic Typesetting"/>
          <w:sz w:val="36"/>
          <w:szCs w:val="36"/>
        </w:rPr>
        <w:t xml:space="preserve"> interaction</w:t>
      </w:r>
      <w:r w:rsidR="00D50A3B">
        <w:rPr>
          <w:rFonts w:ascii="Arabic Typesetting" w:hAnsi="Arabic Typesetting" w:cs="Arabic Typesetting"/>
          <w:sz w:val="36"/>
          <w:szCs w:val="36"/>
        </w:rPr>
        <w:t>.</w:t>
      </w:r>
      <w:r w:rsidR="00311DE7">
        <w:rPr>
          <w:rFonts w:ascii="Arabic Typesetting" w:hAnsi="Arabic Typesetting" w:cs="Arabic Typesetting"/>
          <w:sz w:val="36"/>
          <w:szCs w:val="36"/>
        </w:rPr>
        <w:t xml:space="preserve"> I expect</w:t>
      </w:r>
      <w:r w:rsidRPr="004357D9">
        <w:rPr>
          <w:rFonts w:ascii="Arabic Typesetting" w:hAnsi="Arabic Typesetting" w:cs="Arabic Typesetting"/>
          <w:sz w:val="36"/>
          <w:szCs w:val="36"/>
        </w:rPr>
        <w:t xml:space="preserve"> everyone </w:t>
      </w:r>
      <w:r w:rsidR="00311DE7">
        <w:rPr>
          <w:rFonts w:ascii="Arabic Typesetting" w:hAnsi="Arabic Typesetting" w:cs="Arabic Typesetting"/>
          <w:sz w:val="36"/>
          <w:szCs w:val="36"/>
        </w:rPr>
        <w:t xml:space="preserve">to </w:t>
      </w:r>
      <w:r w:rsidRPr="004357D9">
        <w:rPr>
          <w:rFonts w:ascii="Arabic Typesetting" w:hAnsi="Arabic Typesetting" w:cs="Arabic Typesetting"/>
          <w:sz w:val="36"/>
          <w:szCs w:val="36"/>
        </w:rPr>
        <w:t>participate</w:t>
      </w:r>
      <w:r>
        <w:rPr>
          <w:rFonts w:ascii="Arabic Typesetting" w:hAnsi="Arabic Typesetting" w:cs="Arabic Typesetting"/>
          <w:sz w:val="36"/>
          <w:szCs w:val="36"/>
        </w:rPr>
        <w:t xml:space="preserve"> </w:t>
      </w:r>
      <w:r w:rsidRPr="004357D9">
        <w:rPr>
          <w:rFonts w:ascii="Arabic Typesetting" w:hAnsi="Arabic Typesetting" w:cs="Arabic Typesetting"/>
          <w:sz w:val="36"/>
          <w:szCs w:val="36"/>
        </w:rPr>
        <w:t xml:space="preserve">courteously. Thus, please treat all members of the class with respect and support. Writing </w:t>
      </w:r>
      <w:r w:rsidR="005E3528">
        <w:rPr>
          <w:rFonts w:ascii="Arabic Typesetting" w:hAnsi="Arabic Typesetting" w:cs="Arabic Typesetting"/>
          <w:sz w:val="36"/>
          <w:szCs w:val="36"/>
        </w:rPr>
        <w:t>is hard and can make people feel vulnerable.</w:t>
      </w:r>
      <w:r w:rsidRPr="004357D9">
        <w:rPr>
          <w:rFonts w:ascii="Arabic Typesetting" w:hAnsi="Arabic Typesetting" w:cs="Arabic Typesetting"/>
          <w:sz w:val="36"/>
          <w:szCs w:val="36"/>
        </w:rPr>
        <w:t xml:space="preserve"> </w:t>
      </w:r>
      <w:r w:rsidR="00746821">
        <w:rPr>
          <w:rFonts w:ascii="Arabic Typesetting" w:hAnsi="Arabic Typesetting" w:cs="Arabic Typesetting"/>
          <w:sz w:val="36"/>
          <w:szCs w:val="36"/>
        </w:rPr>
        <w:t>Our class is structured in such a way that</w:t>
      </w:r>
      <w:r w:rsidR="008239A0">
        <w:rPr>
          <w:rFonts w:ascii="Arabic Typesetting" w:hAnsi="Arabic Typesetting" w:cs="Arabic Typesetting"/>
          <w:sz w:val="36"/>
          <w:szCs w:val="36"/>
        </w:rPr>
        <w:t xml:space="preserve"> workshops</w:t>
      </w:r>
      <w:r w:rsidR="00E1159B">
        <w:rPr>
          <w:rFonts w:ascii="Arabic Typesetting" w:hAnsi="Arabic Typesetting" w:cs="Arabic Typesetting"/>
          <w:sz w:val="36"/>
          <w:szCs w:val="36"/>
        </w:rPr>
        <w:t xml:space="preserve">, </w:t>
      </w:r>
      <w:r w:rsidR="00746821">
        <w:rPr>
          <w:rFonts w:ascii="Arabic Typesetting" w:hAnsi="Arabic Typesetting" w:cs="Arabic Typesetting"/>
          <w:sz w:val="36"/>
          <w:szCs w:val="36"/>
        </w:rPr>
        <w:t xml:space="preserve">in-class sessions, and all other points of contact must </w:t>
      </w:r>
      <w:r w:rsidRPr="004357D9">
        <w:rPr>
          <w:rFonts w:ascii="Arabic Typesetting" w:hAnsi="Arabic Typesetting" w:cs="Arabic Typesetting"/>
          <w:sz w:val="36"/>
          <w:szCs w:val="36"/>
        </w:rPr>
        <w:t xml:space="preserve">serve as </w:t>
      </w:r>
      <w:r w:rsidR="00746821">
        <w:rPr>
          <w:rFonts w:ascii="Arabic Typesetting" w:hAnsi="Arabic Typesetting" w:cs="Arabic Typesetting"/>
          <w:sz w:val="36"/>
          <w:szCs w:val="36"/>
        </w:rPr>
        <w:t xml:space="preserve">the </w:t>
      </w:r>
      <w:r w:rsidR="00311DE7">
        <w:rPr>
          <w:rFonts w:ascii="Arabic Typesetting" w:hAnsi="Arabic Typesetting" w:cs="Arabic Typesetting"/>
          <w:sz w:val="36"/>
          <w:szCs w:val="36"/>
        </w:rPr>
        <w:t xml:space="preserve">primary </w:t>
      </w:r>
      <w:r w:rsidRPr="004357D9">
        <w:rPr>
          <w:rFonts w:ascii="Arabic Typesetting" w:hAnsi="Arabic Typesetting" w:cs="Arabic Typesetting"/>
          <w:sz w:val="36"/>
          <w:szCs w:val="36"/>
        </w:rPr>
        <w:t>opportunity for discussion</w:t>
      </w:r>
      <w:r w:rsidR="00746821">
        <w:rPr>
          <w:rFonts w:ascii="Arabic Typesetting" w:hAnsi="Arabic Typesetting" w:cs="Arabic Typesetting"/>
          <w:sz w:val="36"/>
          <w:szCs w:val="36"/>
        </w:rPr>
        <w:t xml:space="preserve">. </w:t>
      </w:r>
      <w:r w:rsidR="00746821" w:rsidRPr="008239A0">
        <w:rPr>
          <w:rFonts w:ascii="Arabic Typesetting" w:hAnsi="Arabic Typesetting" w:cs="Arabic Typesetting"/>
          <w:b/>
          <w:bCs/>
          <w:sz w:val="36"/>
          <w:szCs w:val="36"/>
        </w:rPr>
        <w:t>Note:</w:t>
      </w:r>
      <w:r w:rsidRPr="008239A0">
        <w:rPr>
          <w:rFonts w:ascii="Arabic Typesetting" w:hAnsi="Arabic Typesetting" w:cs="Arabic Typesetting"/>
          <w:b/>
          <w:bCs/>
          <w:sz w:val="36"/>
          <w:szCs w:val="36"/>
        </w:rPr>
        <w:t xml:space="preserve"> discussion is key to improving writing. </w:t>
      </w:r>
    </w:p>
    <w:p w14:paraId="235ECD91" w14:textId="26B6D8AD" w:rsidR="00845E27" w:rsidRDefault="004357D9" w:rsidP="00A8302F">
      <w:pPr>
        <w:rPr>
          <w:rFonts w:ascii="Arabic Typesetting" w:hAnsi="Arabic Typesetting" w:cs="Arabic Typesetting"/>
          <w:sz w:val="36"/>
          <w:szCs w:val="36"/>
        </w:rPr>
      </w:pPr>
      <w:r w:rsidRPr="004357D9">
        <w:rPr>
          <w:rFonts w:ascii="Arabic Typesetting" w:hAnsi="Arabic Typesetting" w:cs="Arabic Typesetting"/>
          <w:sz w:val="36"/>
          <w:szCs w:val="36"/>
        </w:rPr>
        <w:t>Please make these engaging, thoughtful spaces for</w:t>
      </w:r>
      <w:r w:rsidR="00311DE7">
        <w:rPr>
          <w:rFonts w:ascii="Arabic Typesetting" w:hAnsi="Arabic Typesetting" w:cs="Arabic Typesetting"/>
          <w:sz w:val="36"/>
          <w:szCs w:val="36"/>
        </w:rPr>
        <w:t xml:space="preserve"> </w:t>
      </w:r>
      <w:r w:rsidRPr="004357D9">
        <w:rPr>
          <w:rFonts w:ascii="Arabic Typesetting" w:hAnsi="Arabic Typesetting" w:cs="Arabic Typesetting"/>
          <w:sz w:val="36"/>
          <w:szCs w:val="36"/>
        </w:rPr>
        <w:t>learning. If you</w:t>
      </w:r>
      <w:r w:rsidR="00311DE7">
        <w:rPr>
          <w:rFonts w:ascii="Arabic Typesetting" w:hAnsi="Arabic Typesetting" w:cs="Arabic Typesetting"/>
          <w:sz w:val="36"/>
          <w:szCs w:val="36"/>
        </w:rPr>
        <w:t>’</w:t>
      </w:r>
      <w:r w:rsidRPr="004357D9">
        <w:rPr>
          <w:rFonts w:ascii="Arabic Typesetting" w:hAnsi="Arabic Typesetting" w:cs="Arabic Typesetting"/>
          <w:sz w:val="36"/>
          <w:szCs w:val="36"/>
        </w:rPr>
        <w:t>re challenged by</w:t>
      </w:r>
      <w:r w:rsidR="008239A0">
        <w:rPr>
          <w:rFonts w:ascii="Arabic Typesetting" w:hAnsi="Arabic Typesetting" w:cs="Arabic Typesetting"/>
          <w:sz w:val="36"/>
          <w:szCs w:val="36"/>
        </w:rPr>
        <w:t xml:space="preserve"> something another student says</w:t>
      </w:r>
      <w:r w:rsidRPr="004357D9">
        <w:rPr>
          <w:rFonts w:ascii="Arabic Typesetting" w:hAnsi="Arabic Typesetting" w:cs="Arabic Typesetting"/>
          <w:sz w:val="36"/>
          <w:szCs w:val="36"/>
        </w:rPr>
        <w:t xml:space="preserve">, please address it thoughtfully and with compassion. You might also take some time away from the conversation before you return to it. </w:t>
      </w:r>
      <w:r w:rsidR="00311DE7" w:rsidRPr="00311DE7">
        <w:rPr>
          <w:rFonts w:ascii="Arabic Typesetting" w:hAnsi="Arabic Typesetting" w:cs="Arabic Typesetting"/>
          <w:b/>
          <w:bCs/>
          <w:i/>
          <w:iCs/>
          <w:sz w:val="36"/>
          <w:szCs w:val="36"/>
        </w:rPr>
        <w:t>However, blatant discrimination and threatening or derogatory/hateful language or actions will not be tolerated.</w:t>
      </w:r>
      <w:r w:rsidR="00311DE7" w:rsidRPr="00311DE7">
        <w:rPr>
          <w:rFonts w:ascii="Arabic Typesetting" w:hAnsi="Arabic Typesetting" w:cs="Arabic Typesetting"/>
          <w:sz w:val="36"/>
          <w:szCs w:val="36"/>
        </w:rPr>
        <w:t xml:space="preserve"> </w:t>
      </w:r>
      <w:r w:rsidR="00EF09D9">
        <w:rPr>
          <w:rFonts w:ascii="Arabic Typesetting" w:hAnsi="Arabic Typesetting" w:cs="Arabic Typesetting"/>
          <w:sz w:val="36"/>
          <w:szCs w:val="36"/>
        </w:rPr>
        <w:t xml:space="preserve">In short, </w:t>
      </w:r>
      <w:hyperlink r:id="rId6" w:history="1">
        <w:r w:rsidR="00EF09D9" w:rsidRPr="00CA23AD">
          <w:rPr>
            <w:rStyle w:val="Hyperlink"/>
            <w:rFonts w:ascii="Arabic Typesetting" w:hAnsi="Arabic Typesetting" w:cs="Arabic Typesetting"/>
            <w:sz w:val="36"/>
            <w:szCs w:val="36"/>
          </w:rPr>
          <w:t>we don’t do that here</w:t>
        </w:r>
      </w:hyperlink>
      <w:r w:rsidR="00EF09D9">
        <w:rPr>
          <w:rFonts w:ascii="Arabic Typesetting" w:hAnsi="Arabic Typesetting" w:cs="Arabic Typesetting"/>
          <w:sz w:val="36"/>
          <w:szCs w:val="36"/>
        </w:rPr>
        <w:t xml:space="preserve">. </w:t>
      </w:r>
      <w:r w:rsidR="00311DE7">
        <w:rPr>
          <w:rFonts w:ascii="Arabic Typesetting" w:hAnsi="Arabic Typesetting" w:cs="Arabic Typesetting"/>
          <w:sz w:val="36"/>
          <w:szCs w:val="36"/>
        </w:rPr>
        <w:t xml:space="preserve">I reserve the right to remove you from our class if you exhibit such </w:t>
      </w:r>
      <w:r w:rsidR="005C311B">
        <w:rPr>
          <w:rFonts w:ascii="Arabic Typesetting" w:hAnsi="Arabic Typesetting" w:cs="Arabic Typesetting"/>
          <w:sz w:val="36"/>
          <w:szCs w:val="36"/>
        </w:rPr>
        <w:t>behavior</w:t>
      </w:r>
      <w:r w:rsidR="00311DE7">
        <w:rPr>
          <w:rFonts w:ascii="Arabic Typesetting" w:hAnsi="Arabic Typesetting" w:cs="Arabic Typesetting"/>
          <w:sz w:val="36"/>
          <w:szCs w:val="36"/>
        </w:rPr>
        <w:t xml:space="preserve"> towards me or your classmates. </w:t>
      </w:r>
    </w:p>
    <w:p w14:paraId="09560B05" w14:textId="25D766B1" w:rsidR="00845E27" w:rsidRPr="00C84254" w:rsidRDefault="00845E27" w:rsidP="00A8302F">
      <w:pPr>
        <w:rPr>
          <w:rFonts w:ascii="Arabic Typesetting" w:hAnsi="Arabic Typesetting" w:cs="Arabic Typesetting"/>
          <w:b/>
          <w:bCs/>
          <w:sz w:val="40"/>
          <w:szCs w:val="40"/>
          <w:u w:val="single"/>
        </w:rPr>
      </w:pPr>
      <w:r w:rsidRPr="00C84254">
        <w:rPr>
          <w:rFonts w:ascii="Arabic Typesetting" w:hAnsi="Arabic Typesetting" w:cs="Arabic Typesetting"/>
          <w:b/>
          <w:bCs/>
          <w:sz w:val="40"/>
          <w:szCs w:val="40"/>
          <w:u w:val="single"/>
        </w:rPr>
        <w:t>Artificial Intelligence and Our Classroom Community</w:t>
      </w:r>
    </w:p>
    <w:p w14:paraId="33AB21FD" w14:textId="6346973D" w:rsidR="005C311B" w:rsidRDefault="00845E27" w:rsidP="00A8302F">
      <w:pPr>
        <w:rPr>
          <w:rFonts w:ascii="Arabic Typesetting" w:hAnsi="Arabic Typesetting" w:cs="Arabic Typesetting"/>
          <w:sz w:val="36"/>
          <w:szCs w:val="36"/>
        </w:rPr>
      </w:pPr>
      <w:r>
        <w:rPr>
          <w:rFonts w:ascii="Arabic Typesetting" w:hAnsi="Arabic Typesetting" w:cs="Arabic Typesetting"/>
          <w:sz w:val="36"/>
          <w:szCs w:val="36"/>
        </w:rPr>
        <w:t xml:space="preserve">The entirety of higher ed is currently grappling with the inevitable use of AI in our classes. More often than not, I have found that I can trust my students. However, AI is a reality that all instructors must </w:t>
      </w:r>
      <w:r>
        <w:rPr>
          <w:rFonts w:ascii="Arabic Typesetting" w:hAnsi="Arabic Typesetting" w:cs="Arabic Typesetting"/>
          <w:sz w:val="36"/>
          <w:szCs w:val="36"/>
        </w:rPr>
        <w:lastRenderedPageBreak/>
        <w:t xml:space="preserve">address. Therefore, I prefer to view AI tools as a kind of calculator. It’s a tool but cannot be substituted for your own written intellectual efforts. </w:t>
      </w:r>
    </w:p>
    <w:p w14:paraId="5B890F41" w14:textId="6CEA2E43" w:rsidR="00845E27" w:rsidRDefault="00845E27" w:rsidP="00A8302F">
      <w:pPr>
        <w:rPr>
          <w:rFonts w:ascii="Arabic Typesetting" w:hAnsi="Arabic Typesetting" w:cs="Arabic Typesetting"/>
          <w:sz w:val="36"/>
          <w:szCs w:val="36"/>
        </w:rPr>
      </w:pPr>
      <w:r w:rsidRPr="00845E27">
        <w:rPr>
          <w:rFonts w:ascii="Arabic Typesetting" w:hAnsi="Arabic Typesetting" w:cs="Arabic Typesetting"/>
          <w:b/>
          <w:bCs/>
          <w:sz w:val="36"/>
          <w:szCs w:val="36"/>
        </w:rPr>
        <w:t>The use of generative AI tools (e.g. ChatGPT, Dall-e, etc.) is permitted in this course for the following activities:</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Brainstorming and refining your ideas;</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Fine tuning your research questions;</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Finding information on your topic</w:t>
      </w:r>
      <w:r>
        <w:rPr>
          <w:rFonts w:ascii="Arabic Typesetting" w:hAnsi="Arabic Typesetting" w:cs="Arabic Typesetting"/>
          <w:sz w:val="36"/>
          <w:szCs w:val="36"/>
        </w:rPr>
        <w:t xml:space="preserve"> (although you may have trouble locating the original source)</w:t>
      </w:r>
      <w:r w:rsidR="00C84254">
        <w:rPr>
          <w:rFonts w:ascii="Arabic Typesetting" w:hAnsi="Arabic Typesetting" w:cs="Arabic Typesetting"/>
          <w:sz w:val="36"/>
          <w:szCs w:val="36"/>
        </w:rPr>
        <w:t>;</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Drafting an outline to organize your thoughts</w:t>
      </w:r>
      <w:r w:rsidR="00C84254">
        <w:rPr>
          <w:rFonts w:ascii="Arabic Typesetting" w:hAnsi="Arabic Typesetting" w:cs="Arabic Typesetting"/>
          <w:sz w:val="36"/>
          <w:szCs w:val="36"/>
        </w:rPr>
        <w:t>;</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Checking grammar and style.</w:t>
      </w:r>
    </w:p>
    <w:p w14:paraId="4DD0477F" w14:textId="41056183" w:rsidR="00845E27" w:rsidRDefault="00845E27" w:rsidP="00A8302F">
      <w:pPr>
        <w:rPr>
          <w:rFonts w:ascii="Arabic Typesetting" w:hAnsi="Arabic Typesetting" w:cs="Arabic Typesetting"/>
          <w:sz w:val="36"/>
          <w:szCs w:val="36"/>
        </w:rPr>
      </w:pPr>
      <w:r w:rsidRPr="00845E27">
        <w:rPr>
          <w:rFonts w:ascii="Arabic Typesetting" w:hAnsi="Arabic Typesetting" w:cs="Arabic Typesetting"/>
          <w:sz w:val="36"/>
          <w:szCs w:val="36"/>
        </w:rPr>
        <w:br/>
      </w:r>
      <w:r w:rsidRPr="00845E27">
        <w:rPr>
          <w:rFonts w:ascii="Arabic Typesetting" w:hAnsi="Arabic Typesetting" w:cs="Arabic Typesetting"/>
          <w:b/>
          <w:bCs/>
          <w:sz w:val="36"/>
          <w:szCs w:val="36"/>
        </w:rPr>
        <w:t>The use of generative AI tools is not permitted in this course for the following activities:</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Impersonating you in classroom contexts, </w:t>
      </w:r>
      <w:r>
        <w:rPr>
          <w:rFonts w:ascii="Arabic Typesetting" w:hAnsi="Arabic Typesetting" w:cs="Arabic Typesetting"/>
          <w:sz w:val="36"/>
          <w:szCs w:val="36"/>
        </w:rPr>
        <w:t>i.e.</w:t>
      </w:r>
      <w:r w:rsidRPr="00845E27">
        <w:rPr>
          <w:rFonts w:ascii="Arabic Typesetting" w:hAnsi="Arabic Typesetting" w:cs="Arabic Typesetting"/>
          <w:sz w:val="36"/>
          <w:szCs w:val="36"/>
        </w:rPr>
        <w:t xml:space="preserve"> using the tool to compose </w:t>
      </w:r>
      <w:r>
        <w:rPr>
          <w:rFonts w:ascii="Arabic Typesetting" w:hAnsi="Arabic Typesetting" w:cs="Arabic Typesetting"/>
          <w:sz w:val="36"/>
          <w:szCs w:val="36"/>
        </w:rPr>
        <w:t>in-class reflections.</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Completing work that your group has assigned to you, unless it is mutually agreed upon</w:t>
      </w:r>
      <w:r w:rsidRPr="00845E27">
        <w:rPr>
          <w:rFonts w:ascii="Arabic Typesetting" w:hAnsi="Arabic Typesetting" w:cs="Arabic Typesetting"/>
          <w:sz w:val="36"/>
          <w:szCs w:val="36"/>
        </w:rPr>
        <w:br/>
        <w:t>that you may utilize the tool.</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Writing a draft of a writing assignment.</w:t>
      </w:r>
      <w:r w:rsidRPr="00845E27">
        <w:rPr>
          <w:rFonts w:ascii="Arabic Typesetting" w:hAnsi="Arabic Typesetting" w:cs="Arabic Typesetting"/>
          <w:sz w:val="36"/>
          <w:szCs w:val="36"/>
        </w:rPr>
        <w:br/>
      </w:r>
      <w:r w:rsidRPr="00845E27">
        <w:rPr>
          <w:rFonts w:ascii="Times New Roman" w:hAnsi="Times New Roman" w:cs="Times New Roman"/>
          <w:sz w:val="36"/>
          <w:szCs w:val="36"/>
        </w:rPr>
        <w:t>●</w:t>
      </w:r>
      <w:r w:rsidRPr="00845E27">
        <w:rPr>
          <w:rFonts w:ascii="Arabic Typesetting" w:hAnsi="Arabic Typesetting" w:cs="Arabic Typesetting"/>
          <w:sz w:val="36"/>
          <w:szCs w:val="36"/>
        </w:rPr>
        <w:t xml:space="preserve"> Writing entire sentences, paragraphs or papers to complete class assignments.</w:t>
      </w:r>
    </w:p>
    <w:p w14:paraId="2D1D0530" w14:textId="77777777" w:rsidR="00C84254" w:rsidRDefault="00C84254" w:rsidP="00C84254">
      <w:pPr>
        <w:rPr>
          <w:rFonts w:ascii="Arabic Typesetting" w:hAnsi="Arabic Typesetting" w:cs="Arabic Typesetting"/>
          <w:b/>
          <w:bCs/>
          <w:sz w:val="40"/>
          <w:szCs w:val="40"/>
          <w:u w:val="single"/>
        </w:rPr>
      </w:pPr>
    </w:p>
    <w:p w14:paraId="5994CC8B" w14:textId="5ACE0830" w:rsidR="00C84254" w:rsidRPr="00C84254" w:rsidRDefault="00C84254" w:rsidP="00C84254">
      <w:pPr>
        <w:rPr>
          <w:rFonts w:ascii="Arabic Typesetting" w:hAnsi="Arabic Typesetting" w:cs="Arabic Typesetting"/>
          <w:b/>
          <w:bCs/>
          <w:sz w:val="40"/>
          <w:szCs w:val="40"/>
          <w:u w:val="single"/>
        </w:rPr>
      </w:pPr>
      <w:r w:rsidRPr="00C84254">
        <w:rPr>
          <w:rFonts w:ascii="Arabic Typesetting" w:hAnsi="Arabic Typesetting" w:cs="Arabic Typesetting"/>
          <w:b/>
          <w:bCs/>
          <w:sz w:val="40"/>
          <w:szCs w:val="40"/>
          <w:u w:val="single"/>
        </w:rPr>
        <w:t xml:space="preserve">True Blue Core </w:t>
      </w:r>
      <w:r w:rsidRPr="00C84254">
        <w:rPr>
          <w:rFonts w:ascii="Arabic Typesetting" w:hAnsi="Arabic Typesetting" w:cs="Arabic Typesetting"/>
          <w:b/>
          <w:bCs/>
          <w:sz w:val="40"/>
          <w:szCs w:val="40"/>
          <w:u w:val="single"/>
        </w:rPr>
        <w:t>English 1020</w:t>
      </w:r>
      <w:r>
        <w:rPr>
          <w:rFonts w:ascii="Arabic Typesetting" w:hAnsi="Arabic Typesetting" w:cs="Arabic Typesetting"/>
          <w:b/>
          <w:bCs/>
          <w:sz w:val="40"/>
          <w:szCs w:val="40"/>
          <w:u w:val="single"/>
        </w:rPr>
        <w:t>: Requirements</w:t>
      </w:r>
    </w:p>
    <w:p w14:paraId="3C77CD2F" w14:textId="77777777" w:rsidR="00C84254" w:rsidRPr="00C84254" w:rsidRDefault="00C84254" w:rsidP="00C84254">
      <w:pPr>
        <w:rPr>
          <w:rFonts w:ascii="Arabic Typesetting" w:hAnsi="Arabic Typesetting" w:cs="Arabic Typesetting"/>
          <w:sz w:val="36"/>
          <w:szCs w:val="36"/>
        </w:rPr>
      </w:pPr>
      <w:r w:rsidRPr="00C84254">
        <w:rPr>
          <w:rFonts w:ascii="Arabic Typesetting" w:hAnsi="Arabic Typesetting" w:cs="Arabic Typesetting"/>
          <w:b/>
          <w:bCs/>
          <w:sz w:val="36"/>
          <w:szCs w:val="36"/>
        </w:rPr>
        <w:t>(Legacy) Information Literacy (Info Lit) </w:t>
      </w:r>
      <w:r w:rsidRPr="00C84254">
        <w:rPr>
          <w:rFonts w:ascii="Arabic Typesetting" w:hAnsi="Arabic Typesetting" w:cs="Arabic Typesetting"/>
          <w:sz w:val="36"/>
          <w:szCs w:val="36"/>
        </w:rPr>
        <w:t> </w:t>
      </w:r>
    </w:p>
    <w:p w14:paraId="42E1A03E" w14:textId="77777777" w:rsidR="00C84254" w:rsidRPr="00C84254" w:rsidRDefault="00C84254" w:rsidP="00C84254">
      <w:pPr>
        <w:numPr>
          <w:ilvl w:val="0"/>
          <w:numId w:val="10"/>
        </w:numPr>
        <w:rPr>
          <w:rFonts w:ascii="Arabic Typesetting" w:hAnsi="Arabic Typesetting" w:cs="Arabic Typesetting"/>
          <w:sz w:val="36"/>
          <w:szCs w:val="36"/>
        </w:rPr>
      </w:pPr>
      <w:r w:rsidRPr="00C84254">
        <w:rPr>
          <w:rFonts w:ascii="Arabic Typesetting" w:hAnsi="Arabic Typesetting" w:cs="Arabic Typesetting"/>
          <w:sz w:val="36"/>
          <w:szCs w:val="36"/>
        </w:rPr>
        <w:t>Information Literacy (Info Lit) (3 hours) </w:t>
      </w:r>
    </w:p>
    <w:p w14:paraId="64CD46FC" w14:textId="77777777" w:rsidR="00C84254" w:rsidRPr="00C84254" w:rsidRDefault="00C84254" w:rsidP="00C84254">
      <w:pPr>
        <w:numPr>
          <w:ilvl w:val="0"/>
          <w:numId w:val="11"/>
        </w:numPr>
        <w:rPr>
          <w:rFonts w:ascii="Arabic Typesetting" w:hAnsi="Arabic Typesetting" w:cs="Arabic Typesetting"/>
          <w:sz w:val="36"/>
          <w:szCs w:val="36"/>
        </w:rPr>
      </w:pPr>
      <w:r w:rsidRPr="00C84254">
        <w:rPr>
          <w:rFonts w:ascii="Arabic Typesetting" w:hAnsi="Arabic Typesetting" w:cs="Arabic Typesetting"/>
          <w:sz w:val="36"/>
          <w:szCs w:val="36"/>
        </w:rPr>
        <w:t xml:space="preserve">For all catalogs 2024-2025 and beyond, this course (ENGL 1020) satisfies the </w:t>
      </w:r>
      <w:proofErr w:type="gramStart"/>
      <w:r w:rsidRPr="00C84254">
        <w:rPr>
          <w:rFonts w:ascii="Arabic Typesetting" w:hAnsi="Arabic Typesetting" w:cs="Arabic Typesetting"/>
          <w:sz w:val="36"/>
          <w:szCs w:val="36"/>
        </w:rPr>
        <w:t>True Blue</w:t>
      </w:r>
      <w:proofErr w:type="gramEnd"/>
      <w:r w:rsidRPr="00C84254">
        <w:rPr>
          <w:rFonts w:ascii="Arabic Typesetting" w:hAnsi="Arabic Typesetting" w:cs="Arabic Typesetting"/>
          <w:sz w:val="36"/>
          <w:szCs w:val="36"/>
        </w:rPr>
        <w:t xml:space="preserve"> Core (TBC) curriculum requirement (3 hours) for Information Literacy (Info Lit). To learn more about TBC requirements: </w:t>
      </w:r>
      <w:hyperlink r:id="rId7" w:tgtFrame="_blank" w:history="1">
        <w:r w:rsidRPr="00C84254">
          <w:rPr>
            <w:rStyle w:val="Hyperlink"/>
            <w:rFonts w:ascii="Arabic Typesetting" w:hAnsi="Arabic Typesetting" w:cs="Arabic Typesetting"/>
            <w:sz w:val="36"/>
            <w:szCs w:val="36"/>
          </w:rPr>
          <w:t>https://w1.mtsu.edu/truebluecore/core.php</w:t>
        </w:r>
      </w:hyperlink>
      <w:r w:rsidRPr="00C84254">
        <w:rPr>
          <w:rFonts w:ascii="Arabic Typesetting" w:hAnsi="Arabic Typesetting" w:cs="Arabic Typesetting"/>
          <w:sz w:val="36"/>
          <w:szCs w:val="36"/>
        </w:rPr>
        <w:t>. </w:t>
      </w:r>
    </w:p>
    <w:p w14:paraId="322910EF" w14:textId="77777777" w:rsidR="00C84254" w:rsidRPr="00C84254" w:rsidRDefault="00C84254" w:rsidP="00C84254">
      <w:pPr>
        <w:numPr>
          <w:ilvl w:val="0"/>
          <w:numId w:val="11"/>
        </w:numPr>
        <w:rPr>
          <w:rFonts w:ascii="Arabic Typesetting" w:hAnsi="Arabic Typesetting" w:cs="Arabic Typesetting"/>
          <w:sz w:val="36"/>
          <w:szCs w:val="36"/>
        </w:rPr>
      </w:pPr>
      <w:r w:rsidRPr="00C84254">
        <w:rPr>
          <w:rFonts w:ascii="Arabic Typesetting" w:hAnsi="Arabic Typesetting" w:cs="Arabic Typesetting"/>
          <w:sz w:val="36"/>
          <w:szCs w:val="36"/>
        </w:rPr>
        <w:t xml:space="preserve">For all catalogs prior to 2024-2025, this course (ENGL 1020) satisfies one of the general education curriculum requirements for Communication (3 of 9 hours). To learn more about general education requirements for catalogs prior to 2024-2025: </w:t>
      </w:r>
      <w:hyperlink r:id="rId8" w:tgtFrame="_blank" w:history="1">
        <w:r w:rsidRPr="00C84254">
          <w:rPr>
            <w:rStyle w:val="Hyperlink"/>
            <w:rFonts w:ascii="Arabic Typesetting" w:hAnsi="Arabic Typesetting" w:cs="Arabic Typesetting"/>
            <w:sz w:val="36"/>
            <w:szCs w:val="36"/>
          </w:rPr>
          <w:t>https://w1.mtsu.edu/gen_ed/requirements.php</w:t>
        </w:r>
      </w:hyperlink>
      <w:r w:rsidRPr="00C84254">
        <w:rPr>
          <w:rFonts w:ascii="Arabic Typesetting" w:hAnsi="Arabic Typesetting" w:cs="Arabic Typesetting"/>
          <w:sz w:val="36"/>
          <w:szCs w:val="36"/>
        </w:rPr>
        <w:t>. </w:t>
      </w:r>
    </w:p>
    <w:p w14:paraId="79E0D67C" w14:textId="0815440C" w:rsidR="00C84254" w:rsidRPr="00C84254" w:rsidRDefault="00C84254" w:rsidP="00C84254">
      <w:pPr>
        <w:numPr>
          <w:ilvl w:val="0"/>
          <w:numId w:val="11"/>
        </w:numPr>
        <w:rPr>
          <w:rFonts w:ascii="Arabic Typesetting" w:hAnsi="Arabic Typesetting" w:cs="Arabic Typesetting"/>
          <w:sz w:val="36"/>
          <w:szCs w:val="36"/>
        </w:rPr>
      </w:pPr>
      <w:r w:rsidRPr="00C84254">
        <w:rPr>
          <w:rFonts w:ascii="Arabic Typesetting" w:hAnsi="Arabic Typesetting" w:cs="Arabic Typesetting"/>
          <w:b/>
          <w:bCs/>
          <w:sz w:val="36"/>
          <w:szCs w:val="36"/>
        </w:rPr>
        <w:lastRenderedPageBreak/>
        <w:t>The TBC outcome for Information Literacy</w:t>
      </w:r>
      <w:r w:rsidRPr="00C84254">
        <w:rPr>
          <w:rFonts w:ascii="Arabic Typesetting" w:hAnsi="Arabic Typesetting" w:cs="Arabic Typesetting"/>
          <w:sz w:val="36"/>
          <w:szCs w:val="36"/>
        </w:rPr>
        <w:t>: Students demonstrate competence in information literacy by determining what information they need, where to access it, how to evaluate information they encounter, and how to use information effectively and ethically. </w:t>
      </w:r>
    </w:p>
    <w:p w14:paraId="5C2641F3" w14:textId="4E712BFB" w:rsidR="00C84254" w:rsidRPr="00C84254" w:rsidRDefault="00C84254" w:rsidP="00C84254">
      <w:pPr>
        <w:rPr>
          <w:rFonts w:ascii="Arabic Typesetting" w:hAnsi="Arabic Typesetting" w:cs="Arabic Typesetting"/>
          <w:b/>
          <w:bCs/>
          <w:sz w:val="40"/>
          <w:szCs w:val="40"/>
          <w:u w:val="single"/>
        </w:rPr>
      </w:pPr>
      <w:r w:rsidRPr="00C84254">
        <w:rPr>
          <w:rFonts w:ascii="Arabic Typesetting" w:hAnsi="Arabic Typesetting" w:cs="Arabic Typesetting"/>
          <w:b/>
          <w:bCs/>
          <w:sz w:val="40"/>
          <w:szCs w:val="40"/>
          <w:u w:val="single"/>
        </w:rPr>
        <w:t>MT Engage Designated</w:t>
      </w:r>
      <w:r w:rsidRPr="00C84254">
        <w:rPr>
          <w:rFonts w:ascii="Times New Roman" w:hAnsi="Times New Roman" w:cs="Times New Roman"/>
          <w:b/>
          <w:bCs/>
          <w:sz w:val="40"/>
          <w:szCs w:val="40"/>
          <w:u w:val="single"/>
        </w:rPr>
        <w:t> </w:t>
      </w:r>
      <w:r w:rsidRPr="00C84254">
        <w:rPr>
          <w:rFonts w:ascii="Arabic Typesetting" w:hAnsi="Arabic Typesetting" w:cs="Arabic Typesetting"/>
          <w:b/>
          <w:bCs/>
          <w:sz w:val="40"/>
          <w:szCs w:val="40"/>
          <w:u w:val="single"/>
        </w:rPr>
        <w:t xml:space="preserve">Course </w:t>
      </w:r>
    </w:p>
    <w:p w14:paraId="3A58619A" w14:textId="32E02633" w:rsidR="00C84254" w:rsidRPr="00C84254" w:rsidRDefault="00C84254" w:rsidP="00C84254">
      <w:pPr>
        <w:rPr>
          <w:rFonts w:ascii="Arabic Typesetting" w:hAnsi="Arabic Typesetting" w:cs="Arabic Typesetting"/>
          <w:sz w:val="36"/>
          <w:szCs w:val="36"/>
        </w:rPr>
      </w:pPr>
      <w:r w:rsidRPr="00C84254">
        <w:rPr>
          <w:rFonts w:ascii="Arabic Typesetting" w:hAnsi="Arabic Typesetting" w:cs="Arabic Typesetting"/>
          <w:sz w:val="36"/>
          <w:szCs w:val="36"/>
        </w:rPr>
        <w:t>Connect, Reflect, Engage! In this MT Engage</w:t>
      </w:r>
      <w:r w:rsidRPr="00C84254">
        <w:rPr>
          <w:rFonts w:ascii="Times New Roman" w:hAnsi="Times New Roman" w:cs="Times New Roman"/>
          <w:sz w:val="36"/>
          <w:szCs w:val="36"/>
        </w:rPr>
        <w:t> </w:t>
      </w:r>
      <w:r w:rsidRPr="00C84254">
        <w:rPr>
          <w:rFonts w:ascii="Arabic Typesetting" w:hAnsi="Arabic Typesetting" w:cs="Arabic Typesetting"/>
          <w:sz w:val="36"/>
          <w:szCs w:val="36"/>
        </w:rPr>
        <w:t>course, you will be an active learner who participates in a beyond-the-classroom experience and makes connections across learning opportunities. You will complete reflections that help you make sense of your learning and its value to your educational and career goals. To support a developing sense of yourself as a learner, upload at least one assignment from this course involving reflection to your OneDrive and create a folder named MT Engage so you can easily locate all the work from your MT Engage classes. Then, look back on this collection of your work later to assess your growth and identify the knowledge, skills, and abilities you have developed during your time at MTSU.  </w:t>
      </w:r>
    </w:p>
    <w:p w14:paraId="6BA525D6" w14:textId="77777777" w:rsidR="00C84254" w:rsidRPr="00C84254" w:rsidRDefault="00C84254" w:rsidP="00C84254">
      <w:pPr>
        <w:rPr>
          <w:rFonts w:ascii="Arabic Typesetting" w:hAnsi="Arabic Typesetting" w:cs="Arabic Typesetting"/>
          <w:sz w:val="36"/>
          <w:szCs w:val="36"/>
        </w:rPr>
      </w:pPr>
      <w:proofErr w:type="spellStart"/>
      <w:r w:rsidRPr="00C84254">
        <w:rPr>
          <w:rFonts w:ascii="Arabic Typesetting" w:hAnsi="Arabic Typesetting" w:cs="Arabic Typesetting"/>
          <w:b/>
          <w:bCs/>
          <w:sz w:val="36"/>
          <w:szCs w:val="36"/>
        </w:rPr>
        <w:t>ePortfolio</w:t>
      </w:r>
      <w:proofErr w:type="spellEnd"/>
      <w:r w:rsidRPr="00C84254">
        <w:rPr>
          <w:rFonts w:ascii="Times New Roman" w:hAnsi="Times New Roman" w:cs="Times New Roman"/>
          <w:b/>
          <w:bCs/>
          <w:sz w:val="36"/>
          <w:szCs w:val="36"/>
        </w:rPr>
        <w:t> </w:t>
      </w:r>
      <w:r w:rsidRPr="00C84254">
        <w:rPr>
          <w:rFonts w:ascii="Arabic Typesetting" w:hAnsi="Arabic Typesetting" w:cs="Arabic Typesetting"/>
          <w:b/>
          <w:bCs/>
          <w:sz w:val="36"/>
          <w:szCs w:val="36"/>
        </w:rPr>
        <w:t>Statement:</w:t>
      </w:r>
      <w:r w:rsidRPr="00C84254">
        <w:rPr>
          <w:rFonts w:ascii="Times New Roman" w:hAnsi="Times New Roman" w:cs="Times New Roman"/>
          <w:sz w:val="36"/>
          <w:szCs w:val="36"/>
        </w:rPr>
        <w:t> </w:t>
      </w:r>
      <w:r w:rsidRPr="00C84254">
        <w:rPr>
          <w:rFonts w:ascii="Arabic Typesetting" w:hAnsi="Arabic Typesetting" w:cs="Arabic Typesetting"/>
          <w:sz w:val="36"/>
          <w:szCs w:val="36"/>
        </w:rPr>
        <w:t xml:space="preserve">As part of the MT Engage program, students will build an </w:t>
      </w:r>
      <w:proofErr w:type="spellStart"/>
      <w:r w:rsidRPr="00C84254">
        <w:rPr>
          <w:rFonts w:ascii="Arabic Typesetting" w:hAnsi="Arabic Typesetting" w:cs="Arabic Typesetting"/>
          <w:sz w:val="36"/>
          <w:szCs w:val="36"/>
        </w:rPr>
        <w:t>ePortfolio</w:t>
      </w:r>
      <w:proofErr w:type="spellEnd"/>
      <w:r w:rsidRPr="00C84254">
        <w:rPr>
          <w:rFonts w:ascii="Arabic Typesetting" w:hAnsi="Arabic Typesetting" w:cs="Arabic Typesetting"/>
          <w:sz w:val="36"/>
          <w:szCs w:val="36"/>
        </w:rPr>
        <w:t xml:space="preserve"> presentation showcasing their ability to make connections across and reflect on various learning experiences. Students should be aware that </w:t>
      </w:r>
      <w:proofErr w:type="spellStart"/>
      <w:r w:rsidRPr="00C84254">
        <w:rPr>
          <w:rFonts w:ascii="Arabic Typesetting" w:hAnsi="Arabic Typesetting" w:cs="Arabic Typesetting"/>
          <w:sz w:val="36"/>
          <w:szCs w:val="36"/>
        </w:rPr>
        <w:t>ePortfolios</w:t>
      </w:r>
      <w:proofErr w:type="spellEnd"/>
      <w:r w:rsidRPr="00C84254">
        <w:rPr>
          <w:rFonts w:ascii="Arabic Typesetting" w:hAnsi="Arabic Typesetting" w:cs="Arabic Typesetting"/>
          <w:sz w:val="36"/>
          <w:szCs w:val="36"/>
        </w:rPr>
        <w:t xml:space="preserve"> are not to contain confidential personal information, and that a student’s unauthorized storage or use of copyrighted works or proprietary information in an </w:t>
      </w:r>
      <w:proofErr w:type="spellStart"/>
      <w:r w:rsidRPr="00C84254">
        <w:rPr>
          <w:rFonts w:ascii="Arabic Typesetting" w:hAnsi="Arabic Typesetting" w:cs="Arabic Typesetting"/>
          <w:sz w:val="36"/>
          <w:szCs w:val="36"/>
        </w:rPr>
        <w:t>ePortfolio</w:t>
      </w:r>
      <w:proofErr w:type="spellEnd"/>
      <w:r w:rsidRPr="00C84254">
        <w:rPr>
          <w:rFonts w:ascii="Arabic Typesetting" w:hAnsi="Arabic Typesetting" w:cs="Arabic Typesetting"/>
          <w:sz w:val="36"/>
          <w:szCs w:val="36"/>
        </w:rPr>
        <w:t xml:space="preserve"> is prohibited. </w:t>
      </w:r>
      <w:proofErr w:type="spellStart"/>
      <w:r w:rsidRPr="00C84254">
        <w:rPr>
          <w:rFonts w:ascii="Arabic Typesetting" w:hAnsi="Arabic Typesetting" w:cs="Arabic Typesetting"/>
          <w:sz w:val="36"/>
          <w:szCs w:val="36"/>
        </w:rPr>
        <w:t>ePortfolio</w:t>
      </w:r>
      <w:proofErr w:type="spellEnd"/>
      <w:r w:rsidRPr="00C84254">
        <w:rPr>
          <w:rFonts w:ascii="Arabic Typesetting" w:hAnsi="Arabic Typesetting" w:cs="Arabic Typesetting"/>
          <w:sz w:val="36"/>
          <w:szCs w:val="36"/>
        </w:rPr>
        <w:t xml:space="preserve"> privacy: </w:t>
      </w:r>
      <w:proofErr w:type="spellStart"/>
      <w:r w:rsidRPr="00C84254">
        <w:rPr>
          <w:rFonts w:ascii="Arabic Typesetting" w:hAnsi="Arabic Typesetting" w:cs="Arabic Typesetting"/>
          <w:sz w:val="36"/>
          <w:szCs w:val="36"/>
        </w:rPr>
        <w:t>ePortfolios</w:t>
      </w:r>
      <w:proofErr w:type="spellEnd"/>
      <w:r w:rsidRPr="00C84254">
        <w:rPr>
          <w:rFonts w:ascii="Arabic Typesetting" w:hAnsi="Arabic Typesetting" w:cs="Arabic Typesetting"/>
          <w:sz w:val="36"/>
          <w:szCs w:val="36"/>
        </w:rPr>
        <w:t xml:space="preserve"> are private until the public link is shared (this access continues until the box is unchecked). </w:t>
      </w:r>
      <w:proofErr w:type="spellStart"/>
      <w:r w:rsidRPr="00C84254">
        <w:rPr>
          <w:rFonts w:ascii="Arabic Typesetting" w:hAnsi="Arabic Typesetting" w:cs="Arabic Typesetting"/>
          <w:sz w:val="36"/>
          <w:szCs w:val="36"/>
        </w:rPr>
        <w:t>ePortfolios</w:t>
      </w:r>
      <w:proofErr w:type="spellEnd"/>
      <w:r w:rsidRPr="00C84254">
        <w:rPr>
          <w:rFonts w:ascii="Arabic Typesetting" w:hAnsi="Arabic Typesetting" w:cs="Arabic Typesetting"/>
          <w:sz w:val="36"/>
          <w:szCs w:val="36"/>
        </w:rPr>
        <w:t xml:space="preserve"> are not internet searchable until they are posted to a host webpage.</w:t>
      </w:r>
      <w:r w:rsidRPr="00C84254">
        <w:rPr>
          <w:rFonts w:ascii="Times New Roman" w:hAnsi="Times New Roman" w:cs="Times New Roman"/>
          <w:sz w:val="36"/>
          <w:szCs w:val="36"/>
        </w:rPr>
        <w:t> </w:t>
      </w:r>
    </w:p>
    <w:p w14:paraId="7F618DED" w14:textId="77777777" w:rsidR="00C84254" w:rsidRPr="00C84254" w:rsidRDefault="00C84254" w:rsidP="00C84254">
      <w:pPr>
        <w:rPr>
          <w:rFonts w:ascii="Arabic Typesetting" w:hAnsi="Arabic Typesetting" w:cs="Arabic Typesetting"/>
          <w:sz w:val="36"/>
          <w:szCs w:val="36"/>
        </w:rPr>
      </w:pPr>
    </w:p>
    <w:p w14:paraId="15C94FCA" w14:textId="2493A016" w:rsidR="00A8302F" w:rsidRPr="008F6C24" w:rsidRDefault="00C84254" w:rsidP="002B487F">
      <w:pPr>
        <w:outlineLvl w:val="0"/>
        <w:rPr>
          <w:rFonts w:ascii="Arabic Typesetting" w:hAnsi="Arabic Typesetting" w:cs="Arabic Typesetting"/>
          <w:b/>
          <w:bCs/>
          <w:sz w:val="40"/>
          <w:szCs w:val="40"/>
          <w:u w:val="single"/>
        </w:rPr>
      </w:pPr>
      <w:r>
        <w:rPr>
          <w:rFonts w:ascii="Arabic Typesetting" w:hAnsi="Arabic Typesetting" w:cs="Arabic Typesetting"/>
          <w:b/>
          <w:bCs/>
          <w:sz w:val="40"/>
          <w:szCs w:val="40"/>
          <w:u w:val="single"/>
        </w:rPr>
        <w:t xml:space="preserve">Other Resources </w:t>
      </w:r>
    </w:p>
    <w:p w14:paraId="3AD32834" w14:textId="027240CC" w:rsidR="00A8302F" w:rsidRPr="003A3872" w:rsidRDefault="00A8302F" w:rsidP="002B487F">
      <w:pPr>
        <w:outlineLvl w:val="1"/>
        <w:rPr>
          <w:rFonts w:ascii="Arabic Typesetting" w:hAnsi="Arabic Typesetting" w:cs="Arabic Typesetting"/>
          <w:b/>
          <w:bCs/>
          <w:sz w:val="36"/>
          <w:szCs w:val="36"/>
        </w:rPr>
      </w:pPr>
      <w:r w:rsidRPr="003A3872">
        <w:rPr>
          <w:rFonts w:ascii="Arabic Typesetting" w:hAnsi="Arabic Typesetting" w:cs="Arabic Typesetting" w:hint="cs"/>
          <w:b/>
          <w:bCs/>
          <w:sz w:val="36"/>
          <w:szCs w:val="36"/>
        </w:rPr>
        <w:t xml:space="preserve">Honors College Information </w:t>
      </w:r>
    </w:p>
    <w:p w14:paraId="2B35A67F" w14:textId="0456F822" w:rsidR="00D50A3B" w:rsidRDefault="00602954" w:rsidP="00A8302F">
      <w:pPr>
        <w:rPr>
          <w:rFonts w:ascii="Arabic Typesetting" w:hAnsi="Arabic Typesetting" w:cs="Arabic Typesetting"/>
          <w:sz w:val="36"/>
          <w:szCs w:val="36"/>
        </w:rPr>
      </w:pPr>
      <w:r>
        <w:rPr>
          <w:rFonts w:ascii="Arabic Typesetting" w:hAnsi="Arabic Typesetting" w:cs="Arabic Typesetting"/>
          <w:sz w:val="36"/>
          <w:szCs w:val="36"/>
        </w:rPr>
        <w:t xml:space="preserve">I highly encourage you to check out the Honors College and all the opportunities you can access through their program. </w:t>
      </w:r>
      <w:r w:rsidR="00A8302F" w:rsidRPr="003A3872">
        <w:rPr>
          <w:rFonts w:ascii="Arabic Typesetting" w:hAnsi="Arabic Typesetting" w:cs="Arabic Typesetting" w:hint="cs"/>
          <w:sz w:val="36"/>
          <w:szCs w:val="36"/>
        </w:rPr>
        <w:t>To graduate from the University Honors College, students must complete 18 hours of lower-division of Honors coursework, and 11 hours</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t>of upper-division Honors coursework, including a capstone thesis research or creative project. Students must maintain a 3.25 to participate in the Honors Program. For all of the special benefits of the Honors program, specific course graduation requirements, and/or questions about the thesis or creative project, please contact one of our Honors College advisors:</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t>Ms. Laura Clippard (FOR SPECIAL SCHOLARSHIP STUDENTS) in HONR 227;</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lastRenderedPageBreak/>
        <w:t>Laura.Clippard@mtsu.edu; or 615-898-5464;ORMs. April Goers (FOR FRESHMEN) in HONR 228;</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t>April.Goers@mtsu.edu; or 615-494-7767;OR</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t xml:space="preserve">Ms. Judy </w:t>
      </w:r>
      <w:proofErr w:type="spellStart"/>
      <w:r w:rsidR="00A8302F" w:rsidRPr="003A3872">
        <w:rPr>
          <w:rFonts w:ascii="Arabic Typesetting" w:hAnsi="Arabic Typesetting" w:cs="Arabic Typesetting" w:hint="cs"/>
          <w:sz w:val="36"/>
          <w:szCs w:val="36"/>
        </w:rPr>
        <w:t>Albakry</w:t>
      </w:r>
      <w:proofErr w:type="spellEnd"/>
      <w:r w:rsidR="00A8302F" w:rsidRPr="003A3872">
        <w:rPr>
          <w:rFonts w:ascii="Arabic Typesetting" w:hAnsi="Arabic Typesetting" w:cs="Arabic Typesetting" w:hint="cs"/>
          <w:sz w:val="36"/>
          <w:szCs w:val="36"/>
        </w:rPr>
        <w:t xml:space="preserve"> (FOR SOPHOMORES THROUGH SENIORS) in HONR 229;</w:t>
      </w:r>
      <w:r>
        <w:rPr>
          <w:rFonts w:ascii="Arabic Typesetting" w:hAnsi="Arabic Typesetting" w:cs="Arabic Typesetting"/>
          <w:sz w:val="36"/>
          <w:szCs w:val="36"/>
        </w:rPr>
        <w:t xml:space="preserve"> </w:t>
      </w:r>
      <w:r w:rsidR="00A8302F" w:rsidRPr="003A3872">
        <w:rPr>
          <w:rFonts w:ascii="Arabic Typesetting" w:hAnsi="Arabic Typesetting" w:cs="Arabic Typesetting" w:hint="cs"/>
          <w:sz w:val="36"/>
          <w:szCs w:val="36"/>
        </w:rPr>
        <w:t>Judy.Albakry@mtsu.edu; or 615-494-8819.</w:t>
      </w:r>
    </w:p>
    <w:p w14:paraId="4679AF37" w14:textId="77777777" w:rsidR="00A8302F" w:rsidRPr="003A3872" w:rsidRDefault="00A8302F" w:rsidP="002B487F">
      <w:pPr>
        <w:outlineLvl w:val="1"/>
        <w:rPr>
          <w:rFonts w:ascii="Arabic Typesetting" w:hAnsi="Arabic Typesetting" w:cs="Arabic Typesetting"/>
          <w:b/>
          <w:bCs/>
          <w:sz w:val="36"/>
          <w:szCs w:val="36"/>
        </w:rPr>
      </w:pPr>
      <w:r w:rsidRPr="003A3872">
        <w:rPr>
          <w:rFonts w:ascii="Arabic Typesetting" w:hAnsi="Arabic Typesetting" w:cs="Arabic Typesetting" w:hint="cs"/>
          <w:b/>
          <w:bCs/>
          <w:sz w:val="36"/>
          <w:szCs w:val="36"/>
        </w:rPr>
        <w:t>Title IX</w:t>
      </w:r>
    </w:p>
    <w:p w14:paraId="319B754F" w14:textId="77777777" w:rsidR="00A8302F" w:rsidRPr="003A3872" w:rsidRDefault="00A8302F" w:rsidP="00A8302F">
      <w:pPr>
        <w:rPr>
          <w:rFonts w:ascii="Arabic Typesetting" w:hAnsi="Arabic Typesetting" w:cs="Arabic Typesetting"/>
          <w:sz w:val="36"/>
          <w:szCs w:val="36"/>
        </w:rPr>
      </w:pPr>
      <w:r w:rsidRPr="003A3872">
        <w:rPr>
          <w:rFonts w:ascii="Arabic Typesetting" w:hAnsi="Arabic Typesetting" w:cs="Arabic Typesetting" w:hint="cs"/>
          <w:sz w:val="36"/>
          <w:szCs w:val="36"/>
        </w:rPr>
        <w:t xml:space="preserve">MTSU faculty are concerned about the well-being and development of our students and are legally obligated to share reports of sexual assault, dating violence, domestic violence and stalking with the University’s Title IX coordinator to help ensure student’s safety and welfare. Please refer to MTSU’s Title IX site for contact information and details at: http://www.mtsu.edu/titleix/. </w:t>
      </w:r>
    </w:p>
    <w:p w14:paraId="7DD89CB7" w14:textId="7DA417AA" w:rsidR="00D50A3B" w:rsidRPr="003A3872" w:rsidRDefault="00A8302F" w:rsidP="00A8302F">
      <w:pPr>
        <w:rPr>
          <w:rFonts w:ascii="Arabic Typesetting" w:hAnsi="Arabic Typesetting" w:cs="Arabic Typesetting"/>
          <w:sz w:val="36"/>
          <w:szCs w:val="36"/>
        </w:rPr>
      </w:pPr>
      <w:r w:rsidRPr="003A3872">
        <w:rPr>
          <w:rFonts w:ascii="Arabic Typesetting" w:hAnsi="Arabic Typesetting" w:cs="Arabic Typesetting" w:hint="cs"/>
          <w:sz w:val="36"/>
          <w:szCs w:val="36"/>
        </w:rPr>
        <w:t xml:space="preserve">I am a mandatory reporter; this means that if you share with me that you’ve been hurt or are in danger, I must share this information with the Title IX Coordinator, Marion Wilson. </w:t>
      </w:r>
    </w:p>
    <w:p w14:paraId="6FB4022E" w14:textId="77777777" w:rsidR="00A8302F" w:rsidRPr="00A8302F" w:rsidRDefault="00A8302F" w:rsidP="002B487F">
      <w:pPr>
        <w:outlineLvl w:val="1"/>
        <w:rPr>
          <w:rFonts w:ascii="Arabic Typesetting" w:hAnsi="Arabic Typesetting" w:cs="Arabic Typesetting"/>
          <w:b/>
          <w:sz w:val="36"/>
          <w:szCs w:val="36"/>
        </w:rPr>
      </w:pPr>
      <w:r w:rsidRPr="00A8302F">
        <w:rPr>
          <w:rFonts w:ascii="Arabic Typesetting" w:hAnsi="Arabic Typesetting" w:cs="Arabic Typesetting" w:hint="cs"/>
          <w:b/>
          <w:sz w:val="36"/>
          <w:szCs w:val="36"/>
        </w:rPr>
        <w:t>The Writing Center</w:t>
      </w:r>
    </w:p>
    <w:p w14:paraId="1F240184" w14:textId="4B7C49B1" w:rsidR="00747028" w:rsidRDefault="00A8302F" w:rsidP="00A8302F">
      <w:pPr>
        <w:rPr>
          <w:rStyle w:val="Hyperlink"/>
          <w:rFonts w:ascii="Arabic Typesetting" w:hAnsi="Arabic Typesetting" w:cs="Arabic Typesetting"/>
          <w:sz w:val="36"/>
          <w:szCs w:val="36"/>
        </w:rPr>
      </w:pPr>
      <w:r w:rsidRPr="00A8302F">
        <w:rPr>
          <w:rFonts w:ascii="Arabic Typesetting" w:hAnsi="Arabic Typesetting" w:cs="Arabic Typesetting" w:hint="cs"/>
          <w:sz w:val="36"/>
          <w:szCs w:val="36"/>
        </w:rPr>
        <w:t xml:space="preserve">The Writing Center is located in the James E. Walker Library, room 362, and online at </w:t>
      </w:r>
      <w:hyperlink r:id="rId9" w:history="1">
        <w:r w:rsidRPr="00A8302F">
          <w:rPr>
            <w:rStyle w:val="Hyperlink"/>
            <w:rFonts w:ascii="Arabic Typesetting" w:hAnsi="Arabic Typesetting" w:cs="Arabic Typesetting"/>
            <w:sz w:val="36"/>
            <w:szCs w:val="36"/>
          </w:rPr>
          <w:t>www.mtsu.edu/uwc</w:t>
        </w:r>
      </w:hyperlink>
      <w:r w:rsidR="00747028">
        <w:rPr>
          <w:rFonts w:ascii="Arabic Typesetting" w:hAnsi="Arabic Typesetting" w:cs="Arabic Typesetting"/>
          <w:sz w:val="36"/>
          <w:szCs w:val="36"/>
        </w:rPr>
        <w:t xml:space="preserve">. </w:t>
      </w:r>
      <w:r w:rsidRPr="00A8302F">
        <w:rPr>
          <w:rFonts w:ascii="Arabic Typesetting" w:hAnsi="Arabic Typesetting" w:cs="Arabic Typesetting" w:hint="cs"/>
          <w:sz w:val="36"/>
          <w:szCs w:val="36"/>
        </w:rPr>
        <w:t>Online and face-to-face conferences are available by appointment (904-8237).  The WC is a great FREE resource for student writers—</w:t>
      </w:r>
      <w:r w:rsidRPr="003A3872">
        <w:rPr>
          <w:rFonts w:ascii="Arabic Typesetting" w:hAnsi="Arabic Typesetting" w:cs="Arabic Typesetting" w:hint="cs"/>
          <w:sz w:val="36"/>
          <w:szCs w:val="36"/>
        </w:rPr>
        <w:t xml:space="preserve"> and they do virtual appointments</w:t>
      </w:r>
      <w:r w:rsidRPr="00A8302F">
        <w:rPr>
          <w:rFonts w:ascii="Arabic Typesetting" w:hAnsi="Arabic Typesetting" w:cs="Arabic Typesetting" w:hint="cs"/>
          <w:sz w:val="36"/>
          <w:szCs w:val="36"/>
        </w:rPr>
        <w:t>!</w:t>
      </w:r>
      <w:r w:rsidRPr="003A3872">
        <w:rPr>
          <w:rFonts w:ascii="Arabic Typesetting" w:hAnsi="Arabic Typesetting" w:cs="Arabic Typesetting" w:hint="cs"/>
          <w:sz w:val="36"/>
          <w:szCs w:val="36"/>
        </w:rPr>
        <w:t xml:space="preserve"> My advice is to schedule sessions early and often. </w:t>
      </w:r>
      <w:r w:rsidR="00747028">
        <w:rPr>
          <w:rFonts w:ascii="Arabic Typesetting" w:hAnsi="Arabic Typesetting" w:cs="Arabic Typesetting"/>
          <w:sz w:val="36"/>
          <w:szCs w:val="36"/>
        </w:rPr>
        <w:t xml:space="preserve">You can set up a virtual appointment right now at </w:t>
      </w:r>
      <w:hyperlink r:id="rId10" w:history="1">
        <w:r w:rsidR="00747028" w:rsidRPr="00747028">
          <w:rPr>
            <w:rStyle w:val="Hyperlink"/>
            <w:rFonts w:ascii="Arabic Typesetting" w:hAnsi="Arabic Typesetting" w:cs="Arabic Typesetting"/>
            <w:sz w:val="36"/>
            <w:szCs w:val="36"/>
          </w:rPr>
          <w:t>https://mtsu.mywconline.com/</w:t>
        </w:r>
      </w:hyperlink>
    </w:p>
    <w:p w14:paraId="68512167" w14:textId="77777777" w:rsidR="004F62B3" w:rsidRPr="00D50A3B" w:rsidRDefault="004F62B3" w:rsidP="002B487F">
      <w:pPr>
        <w:outlineLvl w:val="1"/>
        <w:rPr>
          <w:rFonts w:ascii="Arabic Typesetting" w:hAnsi="Arabic Typesetting" w:cs="Arabic Typesetting"/>
          <w:b/>
          <w:bCs/>
          <w:sz w:val="36"/>
          <w:szCs w:val="36"/>
          <w:u w:val="single"/>
        </w:rPr>
      </w:pPr>
      <w:r w:rsidRPr="00D50A3B">
        <w:rPr>
          <w:rFonts w:ascii="Arabic Typesetting" w:hAnsi="Arabic Typesetting" w:cs="Arabic Typesetting"/>
          <w:b/>
          <w:bCs/>
          <w:sz w:val="36"/>
          <w:szCs w:val="36"/>
          <w:u w:val="single"/>
        </w:rPr>
        <w:t>MTSU Counseling &amp; Testing Services</w:t>
      </w:r>
    </w:p>
    <w:p w14:paraId="411DEDA1" w14:textId="0DF9D363" w:rsidR="004F62B3" w:rsidRPr="00A8302F" w:rsidRDefault="004F62B3" w:rsidP="004F62B3">
      <w:pPr>
        <w:rPr>
          <w:rFonts w:ascii="Arabic Typesetting" w:hAnsi="Arabic Typesetting" w:cs="Arabic Typesetting"/>
          <w:sz w:val="36"/>
          <w:szCs w:val="36"/>
        </w:rPr>
      </w:pPr>
      <w:r w:rsidRPr="004F62B3">
        <w:rPr>
          <w:rFonts w:ascii="Arabic Typesetting" w:hAnsi="Arabic Typesetting" w:cs="Arabic Typesetting"/>
          <w:sz w:val="36"/>
          <w:szCs w:val="36"/>
        </w:rPr>
        <w:t xml:space="preserve">There’s no way around it; we’re living in *ahem* interesting times. MTSU Counseling Services is there to make sure you have the resources to support your mental health. If you have any questions or concerns, please do not hesitate to reach out at (615) 898-2670. Counseling Services is open from 8 a.m. to 4 p.m. M-F and you can find their website at </w:t>
      </w:r>
      <w:hyperlink r:id="rId11" w:history="1">
        <w:r w:rsidRPr="004F62B3">
          <w:rPr>
            <w:rStyle w:val="Hyperlink"/>
            <w:rFonts w:ascii="Arabic Typesetting" w:hAnsi="Arabic Typesetting" w:cs="Arabic Typesetting"/>
            <w:sz w:val="36"/>
            <w:szCs w:val="36"/>
          </w:rPr>
          <w:t>https://www.mtsu.edu/countest/</w:t>
        </w:r>
      </w:hyperlink>
    </w:p>
    <w:p w14:paraId="50D76E6C" w14:textId="77777777" w:rsidR="00894FD6" w:rsidRPr="00D50A3B" w:rsidRDefault="00894FD6" w:rsidP="002B487F">
      <w:pPr>
        <w:outlineLvl w:val="1"/>
        <w:rPr>
          <w:rFonts w:ascii="Arabic Typesetting" w:hAnsi="Arabic Typesetting" w:cs="Arabic Typesetting"/>
          <w:b/>
          <w:sz w:val="36"/>
          <w:szCs w:val="36"/>
          <w:u w:val="single"/>
        </w:rPr>
      </w:pPr>
      <w:r w:rsidRPr="00D50A3B">
        <w:rPr>
          <w:rFonts w:ascii="Arabic Typesetting" w:hAnsi="Arabic Typesetting" w:cs="Arabic Typesetting"/>
          <w:b/>
          <w:sz w:val="36"/>
          <w:szCs w:val="36"/>
          <w:u w:val="single"/>
        </w:rPr>
        <w:t>M</w:t>
      </w:r>
      <w:r w:rsidR="00A8302F" w:rsidRPr="00D50A3B">
        <w:rPr>
          <w:rFonts w:ascii="Arabic Typesetting" w:hAnsi="Arabic Typesetting" w:cs="Arabic Typesetting" w:hint="cs"/>
          <w:b/>
          <w:sz w:val="36"/>
          <w:szCs w:val="36"/>
          <w:u w:val="single"/>
        </w:rPr>
        <w:t>TSU Student Veterans</w:t>
      </w:r>
    </w:p>
    <w:p w14:paraId="51B3FED8" w14:textId="4FA32669" w:rsidR="008239A0" w:rsidRPr="00E177FC" w:rsidRDefault="00A8302F" w:rsidP="00894FD6">
      <w:pPr>
        <w:rPr>
          <w:rFonts w:ascii="Arabic Typesetting" w:hAnsi="Arabic Typesetting" w:cs="Arabic Typesetting"/>
          <w:sz w:val="36"/>
          <w:szCs w:val="36"/>
        </w:rPr>
      </w:pPr>
      <w:r w:rsidRPr="00A8302F">
        <w:rPr>
          <w:rFonts w:ascii="Arabic Typesetting" w:hAnsi="Arabic Typesetting" w:cs="Arabic Typesetting" w:hint="cs"/>
          <w:sz w:val="36"/>
          <w:szCs w:val="36"/>
        </w:rPr>
        <w:t xml:space="preserve">If you are a veteran, I would like to speak with you and make sure that you know about the Veteran &amp; Military Family Center on campus. The center has a myriad of opportunities and beneficial services for those who have served or are actively serving. You can find out more information about the center by visiting their website at </w:t>
      </w:r>
      <w:hyperlink r:id="rId12" w:history="1">
        <w:r w:rsidRPr="00A8302F">
          <w:rPr>
            <w:rStyle w:val="Hyperlink"/>
            <w:rFonts w:ascii="Arabic Typesetting" w:hAnsi="Arabic Typesetting" w:cs="Arabic Typesetting"/>
            <w:sz w:val="36"/>
            <w:szCs w:val="36"/>
          </w:rPr>
          <w:t>http://www.mtsu.edu/military/</w:t>
        </w:r>
      </w:hyperlink>
      <w:r w:rsidRPr="00A8302F">
        <w:rPr>
          <w:rFonts w:ascii="Arabic Typesetting" w:hAnsi="Arabic Typesetting" w:cs="Arabic Typesetting" w:hint="cs"/>
          <w:sz w:val="36"/>
          <w:szCs w:val="36"/>
        </w:rPr>
        <w:t xml:space="preserve"> </w:t>
      </w:r>
    </w:p>
    <w:p w14:paraId="3E8853C8" w14:textId="77777777" w:rsidR="00A8302F" w:rsidRPr="00D50A3B" w:rsidRDefault="00A8302F" w:rsidP="002B487F">
      <w:pPr>
        <w:outlineLvl w:val="1"/>
        <w:rPr>
          <w:rFonts w:ascii="Arabic Typesetting" w:hAnsi="Arabic Typesetting" w:cs="Arabic Typesetting"/>
          <w:b/>
          <w:sz w:val="36"/>
          <w:szCs w:val="36"/>
          <w:u w:val="single"/>
        </w:rPr>
      </w:pPr>
      <w:r w:rsidRPr="00D50A3B">
        <w:rPr>
          <w:rFonts w:ascii="Arabic Typesetting" w:hAnsi="Arabic Typesetting" w:cs="Arabic Typesetting" w:hint="cs"/>
          <w:b/>
          <w:sz w:val="36"/>
          <w:szCs w:val="36"/>
          <w:u w:val="single"/>
        </w:rPr>
        <w:t>Students with Disabilities Statement</w:t>
      </w:r>
    </w:p>
    <w:p w14:paraId="27FDA7AE" w14:textId="77777777" w:rsidR="00A8302F" w:rsidRPr="003A3872" w:rsidRDefault="00A8302F" w:rsidP="003A3872">
      <w:pPr>
        <w:spacing w:line="240" w:lineRule="auto"/>
        <w:rPr>
          <w:rFonts w:ascii="Arabic Typesetting" w:hAnsi="Arabic Typesetting" w:cs="Arabic Typesetting"/>
          <w:sz w:val="36"/>
          <w:szCs w:val="36"/>
        </w:rPr>
      </w:pPr>
      <w:r w:rsidRPr="00A8302F">
        <w:rPr>
          <w:rFonts w:ascii="Arabic Typesetting" w:hAnsi="Arabic Typesetting" w:cs="Arabic Typesetting" w:hint="cs"/>
          <w:sz w:val="36"/>
          <w:szCs w:val="36"/>
        </w:rPr>
        <w:lastRenderedPageBreak/>
        <w:t xml:space="preserve">I want everyone in my classes to be comfortable, respected, and successful. If you would like to discuss with me how I can assist you with your learning needs, please feel free to do </w:t>
      </w:r>
      <w:r w:rsidRPr="003A3872">
        <w:rPr>
          <w:rFonts w:ascii="Arabic Typesetting" w:hAnsi="Arabic Typesetting" w:cs="Arabic Typesetting" w:hint="cs"/>
          <w:sz w:val="36"/>
          <w:szCs w:val="36"/>
        </w:rPr>
        <w:t>so</w:t>
      </w:r>
      <w:r w:rsidRPr="00A8302F">
        <w:rPr>
          <w:rFonts w:ascii="Arabic Typesetting" w:hAnsi="Arabic Typesetting" w:cs="Arabic Typesetting" w:hint="cs"/>
          <w:sz w:val="36"/>
          <w:szCs w:val="36"/>
        </w:rPr>
        <w:t xml:space="preserve">. </w:t>
      </w:r>
    </w:p>
    <w:p w14:paraId="03F033B3" w14:textId="0144971D" w:rsidR="00C21204" w:rsidRPr="00746821" w:rsidRDefault="00A8302F" w:rsidP="003A3872">
      <w:pPr>
        <w:spacing w:line="240" w:lineRule="auto"/>
        <w:rPr>
          <w:rFonts w:ascii="Arabic Typesetting" w:hAnsi="Arabic Typesetting" w:cs="Arabic Typesetting"/>
          <w:color w:val="0563C1" w:themeColor="hyperlink"/>
          <w:sz w:val="36"/>
          <w:szCs w:val="36"/>
          <w:u w:val="single"/>
        </w:rPr>
      </w:pPr>
      <w:r w:rsidRPr="00A8302F">
        <w:rPr>
          <w:rFonts w:ascii="Arabic Typesetting" w:hAnsi="Arabic Typesetting" w:cs="Arabic Typesetting" w:hint="cs"/>
          <w:sz w:val="36"/>
          <w:szCs w:val="36"/>
        </w:rPr>
        <w:t xml:space="preserve">You should also know that Middle Tennessee State University is committed to campus access in accordance with Title II of the Americans with Disabilities Act and Section 504 of the Vocational Rehabilitation Act of 1973.  Any student interested in reasonable accommodations can consult the Disability &amp; Access Center (DAC) website </w:t>
      </w:r>
      <w:hyperlink r:id="rId13" w:history="1">
        <w:r w:rsidRPr="00A8302F">
          <w:rPr>
            <w:rStyle w:val="Hyperlink"/>
            <w:rFonts w:ascii="Arabic Typesetting" w:hAnsi="Arabic Typesetting" w:cs="Arabic Typesetting"/>
            <w:sz w:val="36"/>
            <w:szCs w:val="36"/>
          </w:rPr>
          <w:t>www.mtsu.edu/dac</w:t>
        </w:r>
      </w:hyperlink>
      <w:r w:rsidRPr="00A8302F">
        <w:rPr>
          <w:rFonts w:ascii="Arabic Typesetting" w:hAnsi="Arabic Typesetting" w:cs="Arabic Typesetting" w:hint="cs"/>
          <w:sz w:val="36"/>
          <w:szCs w:val="36"/>
        </w:rPr>
        <w:t xml:space="preserve"> and/or contact the DAC for assistance at 615-898-2783 or </w:t>
      </w:r>
      <w:hyperlink r:id="rId14" w:history="1">
        <w:r w:rsidR="00602954" w:rsidRPr="00A8302F">
          <w:rPr>
            <w:rStyle w:val="Hyperlink"/>
            <w:rFonts w:ascii="Arabic Typesetting" w:hAnsi="Arabic Typesetting" w:cs="Arabic Typesetting"/>
            <w:sz w:val="36"/>
            <w:szCs w:val="36"/>
          </w:rPr>
          <w:t>dacemail@mtsu.edu</w:t>
        </w:r>
      </w:hyperlink>
    </w:p>
    <w:p w14:paraId="6A446A1E" w14:textId="77777777" w:rsidR="00A8302F" w:rsidRPr="00D50A3B" w:rsidRDefault="00A8302F" w:rsidP="002B487F">
      <w:pPr>
        <w:outlineLvl w:val="1"/>
        <w:rPr>
          <w:rFonts w:ascii="Arabic Typesetting" w:hAnsi="Arabic Typesetting" w:cs="Arabic Typesetting"/>
          <w:b/>
          <w:sz w:val="36"/>
          <w:szCs w:val="36"/>
          <w:u w:val="single"/>
        </w:rPr>
      </w:pPr>
      <w:r w:rsidRPr="00D50A3B">
        <w:rPr>
          <w:rFonts w:ascii="Arabic Typesetting" w:hAnsi="Arabic Typesetting" w:cs="Arabic Typesetting" w:hint="cs"/>
          <w:b/>
          <w:sz w:val="36"/>
          <w:szCs w:val="36"/>
          <w:u w:val="single"/>
        </w:rPr>
        <w:t>Lottery Scholarship Requirements</w:t>
      </w:r>
    </w:p>
    <w:p w14:paraId="5DA7F03E" w14:textId="77777777" w:rsidR="00A8302F" w:rsidRPr="00A8302F" w:rsidRDefault="00A8302F" w:rsidP="00A8302F">
      <w:pPr>
        <w:rPr>
          <w:rFonts w:ascii="Arabic Typesetting" w:hAnsi="Arabic Typesetting" w:cs="Arabic Typesetting"/>
          <w:sz w:val="36"/>
          <w:szCs w:val="36"/>
        </w:rPr>
      </w:pPr>
      <w:r w:rsidRPr="00A8302F">
        <w:rPr>
          <w:rFonts w:ascii="Arabic Typesetting" w:hAnsi="Arabic Typesetting" w:cs="Arabic Typesetting" w:hint="cs"/>
          <w:sz w:val="36"/>
          <w:szCs w:val="36"/>
        </w:rPr>
        <w:t xml:space="preserve">Do you have a lottery scholarship?  To retain the Tennessee Education Lottery Scholarship eligibility, you must earn a cumulative TELS GPA of 2.75 after 24 and 48 attempted hours and a cumulative TELS GPA of 3.0 thereafter.  A grade of C, D, F, FA, or I in this class may negatively impact TELS eligibility. </w:t>
      </w:r>
    </w:p>
    <w:p w14:paraId="77E4DE7C" w14:textId="6DDB915A" w:rsidR="00E1159B" w:rsidRDefault="00A8302F" w:rsidP="00E1159B">
      <w:pPr>
        <w:rPr>
          <w:rFonts w:ascii="Arabic Typesetting" w:hAnsi="Arabic Typesetting" w:cs="Arabic Typesetting"/>
          <w:sz w:val="36"/>
          <w:szCs w:val="36"/>
        </w:rPr>
      </w:pPr>
      <w:r w:rsidRPr="00A8302F">
        <w:rPr>
          <w:rFonts w:ascii="Arabic Typesetting" w:hAnsi="Arabic Typesetting" w:cs="Arabic Typesetting" w:hint="cs"/>
          <w:sz w:val="36"/>
          <w:szCs w:val="36"/>
        </w:rPr>
        <w:t xml:space="preserve"> If you drop this class, withdraw, or if you stop attending this class you may lose eligibility for your lottery scholarship, and you may not be able to regain eligibility at a later time. For additional Lottery rules, please refer to your Lottery Statement of Understanding form (</w:t>
      </w:r>
      <w:hyperlink r:id="rId15" w:history="1">
        <w:r w:rsidRPr="00A8302F">
          <w:rPr>
            <w:rStyle w:val="Hyperlink"/>
            <w:rFonts w:ascii="Arabic Typesetting" w:hAnsi="Arabic Typesetting" w:cs="Arabic Typesetting"/>
            <w:sz w:val="36"/>
            <w:szCs w:val="36"/>
          </w:rPr>
          <w:t>http://www.mtsu.edu/financial-aid/forms/LOTFOD.pdf</w:t>
        </w:r>
      </w:hyperlink>
      <w:r w:rsidRPr="00A8302F">
        <w:rPr>
          <w:rFonts w:ascii="Arabic Typesetting" w:hAnsi="Arabic Typesetting" w:cs="Arabic Typesetting" w:hint="cs"/>
          <w:sz w:val="36"/>
          <w:szCs w:val="36"/>
        </w:rPr>
        <w:t>) or contact your MT One Stop Enrollment Counselor (</w:t>
      </w:r>
      <w:hyperlink r:id="rId16" w:history="1">
        <w:r w:rsidRPr="00A8302F">
          <w:rPr>
            <w:rStyle w:val="Hyperlink"/>
            <w:rFonts w:ascii="Arabic Typesetting" w:hAnsi="Arabic Typesetting" w:cs="Arabic Typesetting"/>
            <w:sz w:val="36"/>
            <w:szCs w:val="36"/>
          </w:rPr>
          <w:t>http://www.mtsu.edu/one-stop/counselor.php</w:t>
        </w:r>
      </w:hyperlink>
      <w:r w:rsidRPr="00A8302F">
        <w:rPr>
          <w:rFonts w:ascii="Arabic Typesetting" w:hAnsi="Arabic Typesetting" w:cs="Arabic Typesetting" w:hint="cs"/>
          <w:sz w:val="36"/>
          <w:szCs w:val="36"/>
        </w:rPr>
        <w:t>).</w:t>
      </w:r>
    </w:p>
    <w:sectPr w:rsidR="00E1159B" w:rsidSect="009E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2DD"/>
    <w:multiLevelType w:val="hybridMultilevel"/>
    <w:tmpl w:val="DE502D24"/>
    <w:lvl w:ilvl="0" w:tplc="0A220ECA">
      <w:numFmt w:val="bullet"/>
      <w:lvlText w:val=""/>
      <w:lvlJc w:val="left"/>
      <w:pPr>
        <w:ind w:left="540" w:hanging="360"/>
      </w:pPr>
      <w:rPr>
        <w:rFonts w:ascii="Wingdings" w:eastAsiaTheme="minorHAnsi" w:hAnsi="Wingdings" w:cstheme="minorBid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BC5E39"/>
    <w:multiLevelType w:val="hybridMultilevel"/>
    <w:tmpl w:val="8A3CBB3E"/>
    <w:lvl w:ilvl="0" w:tplc="7568A9FA">
      <w:start w:val="1"/>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B5FCA"/>
    <w:multiLevelType w:val="hybridMultilevel"/>
    <w:tmpl w:val="A31257C2"/>
    <w:lvl w:ilvl="0" w:tplc="1CCE5B4A">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B47FF"/>
    <w:multiLevelType w:val="hybridMultilevel"/>
    <w:tmpl w:val="A67A0DA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546624E"/>
    <w:multiLevelType w:val="multilevel"/>
    <w:tmpl w:val="4E0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F7BA6"/>
    <w:multiLevelType w:val="hybridMultilevel"/>
    <w:tmpl w:val="6F6CEF82"/>
    <w:lvl w:ilvl="0" w:tplc="26642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03EAF"/>
    <w:multiLevelType w:val="hybridMultilevel"/>
    <w:tmpl w:val="C19ABB06"/>
    <w:lvl w:ilvl="0" w:tplc="B14E997C">
      <w:numFmt w:val="bullet"/>
      <w:lvlText w:val=""/>
      <w:lvlJc w:val="left"/>
      <w:pPr>
        <w:ind w:left="720" w:hanging="360"/>
      </w:pPr>
      <w:rPr>
        <w:rFonts w:ascii="Wingdings" w:eastAsiaTheme="minorHAnsi" w:hAnsi="Wingdings"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060C9"/>
    <w:multiLevelType w:val="multilevel"/>
    <w:tmpl w:val="8B247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26C6374"/>
    <w:multiLevelType w:val="hybridMultilevel"/>
    <w:tmpl w:val="89923560"/>
    <w:lvl w:ilvl="0" w:tplc="A8AC6052">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E29F5"/>
    <w:multiLevelType w:val="hybridMultilevel"/>
    <w:tmpl w:val="4790CC48"/>
    <w:lvl w:ilvl="0" w:tplc="97868F62">
      <w:numFmt w:val="bullet"/>
      <w:lvlText w:val=""/>
      <w:lvlJc w:val="left"/>
      <w:pPr>
        <w:ind w:left="720" w:hanging="360"/>
      </w:pPr>
      <w:rPr>
        <w:rFonts w:ascii="Wingdings" w:eastAsiaTheme="minorHAnsi" w:hAnsi="Wingdings"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A7FB2"/>
    <w:multiLevelType w:val="hybridMultilevel"/>
    <w:tmpl w:val="B8122354"/>
    <w:lvl w:ilvl="0" w:tplc="9DC6356C">
      <w:start w:val="3"/>
      <w:numFmt w:val="bullet"/>
      <w:lvlText w:val=""/>
      <w:lvlJc w:val="left"/>
      <w:pPr>
        <w:ind w:left="720" w:hanging="360"/>
      </w:pPr>
      <w:rPr>
        <w:rFonts w:ascii="Wingdings" w:eastAsiaTheme="minorHAnsi" w:hAnsi="Wingdings"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00747">
    <w:abstractNumId w:val="0"/>
  </w:num>
  <w:num w:numId="2" w16cid:durableId="1012880426">
    <w:abstractNumId w:val="8"/>
  </w:num>
  <w:num w:numId="3" w16cid:durableId="1577546789">
    <w:abstractNumId w:val="9"/>
  </w:num>
  <w:num w:numId="4" w16cid:durableId="1998267448">
    <w:abstractNumId w:val="3"/>
  </w:num>
  <w:num w:numId="5" w16cid:durableId="588202382">
    <w:abstractNumId w:val="6"/>
  </w:num>
  <w:num w:numId="6" w16cid:durableId="1086804824">
    <w:abstractNumId w:val="2"/>
  </w:num>
  <w:num w:numId="7" w16cid:durableId="703096793">
    <w:abstractNumId w:val="5"/>
  </w:num>
  <w:num w:numId="8" w16cid:durableId="194120807">
    <w:abstractNumId w:val="10"/>
  </w:num>
  <w:num w:numId="9" w16cid:durableId="773787551">
    <w:abstractNumId w:val="1"/>
  </w:num>
  <w:num w:numId="10" w16cid:durableId="1649898787">
    <w:abstractNumId w:val="4"/>
  </w:num>
  <w:num w:numId="11" w16cid:durableId="1600680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2142"/>
    <w:rsid w:val="000145A4"/>
    <w:rsid w:val="0005373B"/>
    <w:rsid w:val="00060F33"/>
    <w:rsid w:val="00064207"/>
    <w:rsid w:val="000666A0"/>
    <w:rsid w:val="000714DB"/>
    <w:rsid w:val="00086ABB"/>
    <w:rsid w:val="000A3867"/>
    <w:rsid w:val="000B0183"/>
    <w:rsid w:val="000D449B"/>
    <w:rsid w:val="000F09B6"/>
    <w:rsid w:val="000F31A4"/>
    <w:rsid w:val="00132611"/>
    <w:rsid w:val="00136DA5"/>
    <w:rsid w:val="00164E7E"/>
    <w:rsid w:val="00170431"/>
    <w:rsid w:val="001738FC"/>
    <w:rsid w:val="00182E98"/>
    <w:rsid w:val="00190966"/>
    <w:rsid w:val="00197ECD"/>
    <w:rsid w:val="001A33EF"/>
    <w:rsid w:val="001C264B"/>
    <w:rsid w:val="001E5559"/>
    <w:rsid w:val="001F27F5"/>
    <w:rsid w:val="001F4121"/>
    <w:rsid w:val="00211EE1"/>
    <w:rsid w:val="00217217"/>
    <w:rsid w:val="002409D0"/>
    <w:rsid w:val="00241B42"/>
    <w:rsid w:val="0025580B"/>
    <w:rsid w:val="00276DD6"/>
    <w:rsid w:val="0027787F"/>
    <w:rsid w:val="002A2EEF"/>
    <w:rsid w:val="002B487F"/>
    <w:rsid w:val="002F537C"/>
    <w:rsid w:val="002F7494"/>
    <w:rsid w:val="0030079F"/>
    <w:rsid w:val="00307FC4"/>
    <w:rsid w:val="00311DE7"/>
    <w:rsid w:val="003150FD"/>
    <w:rsid w:val="003248B2"/>
    <w:rsid w:val="00327A81"/>
    <w:rsid w:val="003326F2"/>
    <w:rsid w:val="00333E17"/>
    <w:rsid w:val="003705DC"/>
    <w:rsid w:val="00385063"/>
    <w:rsid w:val="00394847"/>
    <w:rsid w:val="003A3872"/>
    <w:rsid w:val="003A7400"/>
    <w:rsid w:val="003B42C1"/>
    <w:rsid w:val="003C2BBF"/>
    <w:rsid w:val="003F191C"/>
    <w:rsid w:val="003F3DD6"/>
    <w:rsid w:val="004357D9"/>
    <w:rsid w:val="004372AA"/>
    <w:rsid w:val="00490F10"/>
    <w:rsid w:val="00497416"/>
    <w:rsid w:val="004B506B"/>
    <w:rsid w:val="004D2027"/>
    <w:rsid w:val="004F512C"/>
    <w:rsid w:val="004F62B3"/>
    <w:rsid w:val="004F66B6"/>
    <w:rsid w:val="00536562"/>
    <w:rsid w:val="00554618"/>
    <w:rsid w:val="00560567"/>
    <w:rsid w:val="0056699E"/>
    <w:rsid w:val="00570731"/>
    <w:rsid w:val="005C311B"/>
    <w:rsid w:val="005D3EFC"/>
    <w:rsid w:val="005E3528"/>
    <w:rsid w:val="005F1FB9"/>
    <w:rsid w:val="00602954"/>
    <w:rsid w:val="00641970"/>
    <w:rsid w:val="00646FFB"/>
    <w:rsid w:val="00656F86"/>
    <w:rsid w:val="006602C7"/>
    <w:rsid w:val="00661E22"/>
    <w:rsid w:val="006728D5"/>
    <w:rsid w:val="00682142"/>
    <w:rsid w:val="00682D82"/>
    <w:rsid w:val="00686E84"/>
    <w:rsid w:val="00693D98"/>
    <w:rsid w:val="006A05C8"/>
    <w:rsid w:val="006C43F9"/>
    <w:rsid w:val="006E3549"/>
    <w:rsid w:val="00711946"/>
    <w:rsid w:val="00711996"/>
    <w:rsid w:val="0072493B"/>
    <w:rsid w:val="00736E83"/>
    <w:rsid w:val="00741189"/>
    <w:rsid w:val="00746821"/>
    <w:rsid w:val="00747028"/>
    <w:rsid w:val="00754C44"/>
    <w:rsid w:val="00775E56"/>
    <w:rsid w:val="007959F6"/>
    <w:rsid w:val="007B2D49"/>
    <w:rsid w:val="007B7484"/>
    <w:rsid w:val="00812EE0"/>
    <w:rsid w:val="00817B7F"/>
    <w:rsid w:val="008239A0"/>
    <w:rsid w:val="0082549E"/>
    <w:rsid w:val="00845E27"/>
    <w:rsid w:val="0085435A"/>
    <w:rsid w:val="00861332"/>
    <w:rsid w:val="0086536E"/>
    <w:rsid w:val="00894FD6"/>
    <w:rsid w:val="008A6E03"/>
    <w:rsid w:val="008D3D4A"/>
    <w:rsid w:val="008F35CD"/>
    <w:rsid w:val="008F64BA"/>
    <w:rsid w:val="008F6C24"/>
    <w:rsid w:val="00930519"/>
    <w:rsid w:val="00943228"/>
    <w:rsid w:val="00943A66"/>
    <w:rsid w:val="009A3A68"/>
    <w:rsid w:val="009A6C8B"/>
    <w:rsid w:val="009B3647"/>
    <w:rsid w:val="009C114F"/>
    <w:rsid w:val="009D185C"/>
    <w:rsid w:val="009D5F7D"/>
    <w:rsid w:val="009E0EA0"/>
    <w:rsid w:val="00A2141D"/>
    <w:rsid w:val="00A73C5F"/>
    <w:rsid w:val="00A80425"/>
    <w:rsid w:val="00A8302F"/>
    <w:rsid w:val="00AD15BE"/>
    <w:rsid w:val="00AD64B9"/>
    <w:rsid w:val="00AE625C"/>
    <w:rsid w:val="00B56040"/>
    <w:rsid w:val="00B570B2"/>
    <w:rsid w:val="00B63C97"/>
    <w:rsid w:val="00B72FF6"/>
    <w:rsid w:val="00B825BA"/>
    <w:rsid w:val="00BB30E0"/>
    <w:rsid w:val="00BB7B65"/>
    <w:rsid w:val="00BE3264"/>
    <w:rsid w:val="00BE79BE"/>
    <w:rsid w:val="00BE7A26"/>
    <w:rsid w:val="00C21204"/>
    <w:rsid w:val="00C33235"/>
    <w:rsid w:val="00C73F1C"/>
    <w:rsid w:val="00C84254"/>
    <w:rsid w:val="00C90D33"/>
    <w:rsid w:val="00CA23AD"/>
    <w:rsid w:val="00CA301F"/>
    <w:rsid w:val="00CC2C27"/>
    <w:rsid w:val="00CC2E64"/>
    <w:rsid w:val="00CF6461"/>
    <w:rsid w:val="00D26CD9"/>
    <w:rsid w:val="00D37EB9"/>
    <w:rsid w:val="00D475AC"/>
    <w:rsid w:val="00D50A3B"/>
    <w:rsid w:val="00D93225"/>
    <w:rsid w:val="00DA2DEF"/>
    <w:rsid w:val="00DE3363"/>
    <w:rsid w:val="00E1159B"/>
    <w:rsid w:val="00E177FC"/>
    <w:rsid w:val="00E247A3"/>
    <w:rsid w:val="00E308D6"/>
    <w:rsid w:val="00E32A06"/>
    <w:rsid w:val="00E409B0"/>
    <w:rsid w:val="00E52C88"/>
    <w:rsid w:val="00E656FC"/>
    <w:rsid w:val="00E96A26"/>
    <w:rsid w:val="00EF09D9"/>
    <w:rsid w:val="00F168AD"/>
    <w:rsid w:val="00F3746E"/>
    <w:rsid w:val="00F50055"/>
    <w:rsid w:val="00F558A2"/>
    <w:rsid w:val="00F70144"/>
    <w:rsid w:val="00F7149F"/>
    <w:rsid w:val="00F847E2"/>
    <w:rsid w:val="00F85879"/>
    <w:rsid w:val="00FC16C7"/>
    <w:rsid w:val="00FD624C"/>
    <w:rsid w:val="00FF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154E"/>
  <w15:docId w15:val="{5048A585-70CC-48CD-89A0-3A0A2C34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142"/>
    <w:rPr>
      <w:color w:val="0563C1" w:themeColor="hyperlink"/>
      <w:u w:val="single"/>
    </w:rPr>
  </w:style>
  <w:style w:type="character" w:styleId="UnresolvedMention">
    <w:name w:val="Unresolved Mention"/>
    <w:basedOn w:val="DefaultParagraphFont"/>
    <w:uiPriority w:val="99"/>
    <w:semiHidden/>
    <w:unhideWhenUsed/>
    <w:rsid w:val="00682142"/>
    <w:rPr>
      <w:color w:val="605E5C"/>
      <w:shd w:val="clear" w:color="auto" w:fill="E1DFDD"/>
    </w:rPr>
  </w:style>
  <w:style w:type="paragraph" w:styleId="ListParagraph">
    <w:name w:val="List Paragraph"/>
    <w:basedOn w:val="Normal"/>
    <w:uiPriority w:val="34"/>
    <w:qFormat/>
    <w:rsid w:val="0086536E"/>
    <w:pPr>
      <w:ind w:left="720"/>
      <w:contextualSpacing/>
    </w:pPr>
  </w:style>
  <w:style w:type="table" w:styleId="TableGrid">
    <w:name w:val="Table Grid"/>
    <w:basedOn w:val="TableNormal"/>
    <w:uiPriority w:val="39"/>
    <w:rsid w:val="0069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5559"/>
    <w:rPr>
      <w:color w:val="954F72" w:themeColor="followedHyperlink"/>
      <w:u w:val="single"/>
    </w:rPr>
  </w:style>
  <w:style w:type="character" w:styleId="CommentReference">
    <w:name w:val="annotation reference"/>
    <w:basedOn w:val="DefaultParagraphFont"/>
    <w:uiPriority w:val="99"/>
    <w:semiHidden/>
    <w:unhideWhenUsed/>
    <w:rsid w:val="00C90D33"/>
    <w:rPr>
      <w:sz w:val="16"/>
      <w:szCs w:val="16"/>
    </w:rPr>
  </w:style>
  <w:style w:type="paragraph" w:styleId="CommentText">
    <w:name w:val="annotation text"/>
    <w:basedOn w:val="Normal"/>
    <w:link w:val="CommentTextChar"/>
    <w:uiPriority w:val="99"/>
    <w:unhideWhenUsed/>
    <w:rsid w:val="00C90D33"/>
    <w:pPr>
      <w:spacing w:line="240" w:lineRule="auto"/>
    </w:pPr>
    <w:rPr>
      <w:sz w:val="20"/>
      <w:szCs w:val="20"/>
    </w:rPr>
  </w:style>
  <w:style w:type="character" w:customStyle="1" w:styleId="CommentTextChar">
    <w:name w:val="Comment Text Char"/>
    <w:basedOn w:val="DefaultParagraphFont"/>
    <w:link w:val="CommentText"/>
    <w:uiPriority w:val="99"/>
    <w:rsid w:val="00C90D33"/>
    <w:rPr>
      <w:sz w:val="20"/>
      <w:szCs w:val="20"/>
    </w:rPr>
  </w:style>
  <w:style w:type="paragraph" w:styleId="CommentSubject">
    <w:name w:val="annotation subject"/>
    <w:basedOn w:val="CommentText"/>
    <w:next w:val="CommentText"/>
    <w:link w:val="CommentSubjectChar"/>
    <w:uiPriority w:val="99"/>
    <w:semiHidden/>
    <w:unhideWhenUsed/>
    <w:rsid w:val="00C90D33"/>
    <w:rPr>
      <w:b/>
      <w:bCs/>
    </w:rPr>
  </w:style>
  <w:style w:type="character" w:customStyle="1" w:styleId="CommentSubjectChar">
    <w:name w:val="Comment Subject Char"/>
    <w:basedOn w:val="CommentTextChar"/>
    <w:link w:val="CommentSubject"/>
    <w:uiPriority w:val="99"/>
    <w:semiHidden/>
    <w:rsid w:val="00C90D33"/>
    <w:rPr>
      <w:b/>
      <w:bCs/>
      <w:sz w:val="20"/>
      <w:szCs w:val="20"/>
    </w:rPr>
  </w:style>
  <w:style w:type="paragraph" w:styleId="NormalWeb">
    <w:name w:val="Normal (Web)"/>
    <w:basedOn w:val="Normal"/>
    <w:uiPriority w:val="99"/>
    <w:semiHidden/>
    <w:unhideWhenUsed/>
    <w:rsid w:val="00FC16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87452">
      <w:bodyDiv w:val="1"/>
      <w:marLeft w:val="0"/>
      <w:marRight w:val="0"/>
      <w:marTop w:val="0"/>
      <w:marBottom w:val="0"/>
      <w:divBdr>
        <w:top w:val="none" w:sz="0" w:space="0" w:color="auto"/>
        <w:left w:val="none" w:sz="0" w:space="0" w:color="auto"/>
        <w:bottom w:val="none" w:sz="0" w:space="0" w:color="auto"/>
        <w:right w:val="none" w:sz="0" w:space="0" w:color="auto"/>
      </w:divBdr>
      <w:divsChild>
        <w:div w:id="1897273366">
          <w:marLeft w:val="0"/>
          <w:marRight w:val="0"/>
          <w:marTop w:val="0"/>
          <w:marBottom w:val="0"/>
          <w:divBdr>
            <w:top w:val="none" w:sz="0" w:space="0" w:color="auto"/>
            <w:left w:val="none" w:sz="0" w:space="0" w:color="auto"/>
            <w:bottom w:val="none" w:sz="0" w:space="0" w:color="auto"/>
            <w:right w:val="none" w:sz="0" w:space="0" w:color="auto"/>
          </w:divBdr>
          <w:divsChild>
            <w:div w:id="697320809">
              <w:marLeft w:val="0"/>
              <w:marRight w:val="0"/>
              <w:marTop w:val="0"/>
              <w:marBottom w:val="0"/>
              <w:divBdr>
                <w:top w:val="none" w:sz="0" w:space="0" w:color="auto"/>
                <w:left w:val="none" w:sz="0" w:space="0" w:color="auto"/>
                <w:bottom w:val="none" w:sz="0" w:space="0" w:color="auto"/>
                <w:right w:val="none" w:sz="0" w:space="0" w:color="auto"/>
              </w:divBdr>
            </w:div>
            <w:div w:id="796219905">
              <w:marLeft w:val="0"/>
              <w:marRight w:val="0"/>
              <w:marTop w:val="0"/>
              <w:marBottom w:val="0"/>
              <w:divBdr>
                <w:top w:val="none" w:sz="0" w:space="0" w:color="auto"/>
                <w:left w:val="none" w:sz="0" w:space="0" w:color="auto"/>
                <w:bottom w:val="none" w:sz="0" w:space="0" w:color="auto"/>
                <w:right w:val="none" w:sz="0" w:space="0" w:color="auto"/>
              </w:divBdr>
            </w:div>
            <w:div w:id="1361586361">
              <w:marLeft w:val="0"/>
              <w:marRight w:val="0"/>
              <w:marTop w:val="0"/>
              <w:marBottom w:val="0"/>
              <w:divBdr>
                <w:top w:val="none" w:sz="0" w:space="0" w:color="auto"/>
                <w:left w:val="none" w:sz="0" w:space="0" w:color="auto"/>
                <w:bottom w:val="none" w:sz="0" w:space="0" w:color="auto"/>
                <w:right w:val="none" w:sz="0" w:space="0" w:color="auto"/>
              </w:divBdr>
            </w:div>
            <w:div w:id="1474447585">
              <w:marLeft w:val="0"/>
              <w:marRight w:val="0"/>
              <w:marTop w:val="0"/>
              <w:marBottom w:val="0"/>
              <w:divBdr>
                <w:top w:val="none" w:sz="0" w:space="0" w:color="auto"/>
                <w:left w:val="none" w:sz="0" w:space="0" w:color="auto"/>
                <w:bottom w:val="none" w:sz="0" w:space="0" w:color="auto"/>
                <w:right w:val="none" w:sz="0" w:space="0" w:color="auto"/>
              </w:divBdr>
            </w:div>
            <w:div w:id="1554081463">
              <w:marLeft w:val="0"/>
              <w:marRight w:val="0"/>
              <w:marTop w:val="0"/>
              <w:marBottom w:val="0"/>
              <w:divBdr>
                <w:top w:val="none" w:sz="0" w:space="0" w:color="auto"/>
                <w:left w:val="none" w:sz="0" w:space="0" w:color="auto"/>
                <w:bottom w:val="none" w:sz="0" w:space="0" w:color="auto"/>
                <w:right w:val="none" w:sz="0" w:space="0" w:color="auto"/>
              </w:divBdr>
            </w:div>
            <w:div w:id="2072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5393">
      <w:bodyDiv w:val="1"/>
      <w:marLeft w:val="0"/>
      <w:marRight w:val="0"/>
      <w:marTop w:val="0"/>
      <w:marBottom w:val="0"/>
      <w:divBdr>
        <w:top w:val="none" w:sz="0" w:space="0" w:color="auto"/>
        <w:left w:val="none" w:sz="0" w:space="0" w:color="auto"/>
        <w:bottom w:val="none" w:sz="0" w:space="0" w:color="auto"/>
        <w:right w:val="none" w:sz="0" w:space="0" w:color="auto"/>
      </w:divBdr>
      <w:divsChild>
        <w:div w:id="1181964863">
          <w:marLeft w:val="0"/>
          <w:marRight w:val="0"/>
          <w:marTop w:val="0"/>
          <w:marBottom w:val="160"/>
          <w:divBdr>
            <w:top w:val="none" w:sz="0" w:space="0" w:color="auto"/>
            <w:left w:val="none" w:sz="0" w:space="0" w:color="auto"/>
            <w:bottom w:val="none" w:sz="0" w:space="0" w:color="auto"/>
            <w:right w:val="none" w:sz="0" w:space="0" w:color="auto"/>
          </w:divBdr>
        </w:div>
      </w:divsChild>
    </w:div>
    <w:div w:id="155111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1.mtsu.edu/gen_ed/requirements.php" TargetMode="External"/><Relationship Id="rId13" Type="http://schemas.openxmlformats.org/officeDocument/2006/relationships/hyperlink" Target="file:///C:\Users\Amy\Desktop\F20%201020\www.mtsu.edu\da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1.mtsu.edu/truebluecore/core.php" TargetMode="External"/><Relationship Id="rId12" Type="http://schemas.openxmlformats.org/officeDocument/2006/relationships/hyperlink" Target="http://www.mtsu.edu/military/%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tsu.edu/one-stop/counselor.php" TargetMode="External"/><Relationship Id="rId1" Type="http://schemas.openxmlformats.org/officeDocument/2006/relationships/numbering" Target="numbering.xml"/><Relationship Id="rId6" Type="http://schemas.openxmlformats.org/officeDocument/2006/relationships/hyperlink" Target="https://thagomizer.com/blog/2017/09/29/we-don-t-do-that-here.html" TargetMode="External"/><Relationship Id="rId11" Type="http://schemas.openxmlformats.org/officeDocument/2006/relationships/hyperlink" Target="https://www.mtsu.edu/countest/" TargetMode="External"/><Relationship Id="rId5" Type="http://schemas.openxmlformats.org/officeDocument/2006/relationships/image" Target="media/image1.jpg"/><Relationship Id="rId15" Type="http://schemas.openxmlformats.org/officeDocument/2006/relationships/hyperlink" Target="http://www.mtsu.edu/financial-aid/forms/LOTFOD.pdf" TargetMode="External"/><Relationship Id="rId10" Type="http://schemas.openxmlformats.org/officeDocument/2006/relationships/hyperlink" Target="https://mtsu.mywconline.com/" TargetMode="External"/><Relationship Id="rId4" Type="http://schemas.openxmlformats.org/officeDocument/2006/relationships/webSettings" Target="webSettings.xml"/><Relationship Id="rId9" Type="http://schemas.openxmlformats.org/officeDocument/2006/relationships/hyperlink" Target="file:///C:\Users\Amy\Desktop\F20%201020\www.mtsu.edu\uwc" TargetMode="External"/><Relationship Id="rId14" Type="http://schemas.openxmlformats.org/officeDocument/2006/relationships/hyperlink" Target="mailto:dacemail@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Aber</dc:creator>
  <cp:keywords/>
  <dc:description/>
  <cp:lastModifiedBy>Amy A. Harris-Aber</cp:lastModifiedBy>
  <cp:revision>2</cp:revision>
  <dcterms:created xsi:type="dcterms:W3CDTF">2024-08-12T16:46:00Z</dcterms:created>
  <dcterms:modified xsi:type="dcterms:W3CDTF">2024-08-12T16:46:00Z</dcterms:modified>
</cp:coreProperties>
</file>