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5247" w14:textId="20C546E3" w:rsidR="00911CB0" w:rsidRDefault="00EE0F1F">
      <w:pPr>
        <w:pStyle w:val="Heading1"/>
        <w:spacing w:before="28"/>
        <w:ind w:left="2671" w:right="2689"/>
        <w:jc w:val="center"/>
      </w:pPr>
      <w:r>
        <w:t>ENGR 4950</w:t>
      </w:r>
      <w:r w:rsidR="00644B99">
        <w:t xml:space="preserve"> </w:t>
      </w:r>
    </w:p>
    <w:p w14:paraId="3E5122B1" w14:textId="77777777" w:rsidR="00911CB0" w:rsidRDefault="00644B99">
      <w:pPr>
        <w:spacing w:line="268" w:lineRule="exact"/>
        <w:ind w:left="2671" w:right="2692"/>
        <w:jc w:val="center"/>
        <w:rPr>
          <w:b/>
        </w:rPr>
      </w:pPr>
      <w:r>
        <w:rPr>
          <w:b/>
        </w:rPr>
        <w:t>Contemporary Issues Case Study Assignments</w:t>
      </w:r>
    </w:p>
    <w:p w14:paraId="1EC5EC8E" w14:textId="08592000" w:rsidR="0079227E" w:rsidRDefault="0079227E">
      <w:pPr>
        <w:pStyle w:val="BodyText"/>
        <w:spacing w:line="268" w:lineRule="exact"/>
        <w:ind w:left="2671" w:right="2686"/>
        <w:jc w:val="center"/>
      </w:pPr>
      <w:r>
        <w:rPr>
          <w:color w:val="111111"/>
        </w:rPr>
        <w:t xml:space="preserve">This resource </w:t>
      </w:r>
      <w:proofErr w:type="gramStart"/>
      <w:r>
        <w:rPr>
          <w:color w:val="111111"/>
        </w:rPr>
        <w:t>provided</w:t>
      </w:r>
      <w:proofErr w:type="gramEnd"/>
      <w:r>
        <w:rPr>
          <w:color w:val="111111"/>
        </w:rPr>
        <w:t xml:space="preserve"> by Dr. Scott Mason of Clemson University.</w:t>
      </w:r>
    </w:p>
    <w:p w14:paraId="03CC78FA" w14:textId="77777777" w:rsidR="00911CB0" w:rsidRDefault="00911CB0">
      <w:pPr>
        <w:pStyle w:val="BodyText"/>
        <w:rPr>
          <w:sz w:val="24"/>
        </w:rPr>
      </w:pPr>
    </w:p>
    <w:p w14:paraId="5649BDCD" w14:textId="77777777" w:rsidR="00911CB0" w:rsidRDefault="00911CB0">
      <w:pPr>
        <w:pStyle w:val="BodyText"/>
        <w:spacing w:before="1"/>
        <w:rPr>
          <w:sz w:val="20"/>
        </w:rPr>
      </w:pPr>
    </w:p>
    <w:p w14:paraId="6603370A" w14:textId="521A3532" w:rsidR="00911CB0" w:rsidRDefault="00644B99">
      <w:pPr>
        <w:pStyle w:val="BodyText"/>
        <w:ind w:left="100" w:right="118"/>
        <w:jc w:val="both"/>
      </w:pPr>
      <w:r>
        <w:t xml:space="preserve">The </w:t>
      </w:r>
      <w:r w:rsidR="005201A2">
        <w:t xml:space="preserve">team members </w:t>
      </w:r>
      <w:r>
        <w:t xml:space="preserve">assigned to the case can trade debate assignments (“for” or “Pro” and “against” or “Con”) if </w:t>
      </w:r>
      <w:r w:rsidR="005201A2">
        <w:t>both members</w:t>
      </w:r>
      <w:r>
        <w:t xml:space="preserve"> are agreeable or else you can adhere to the assignment provided. Your grade will depend on the extent of your research and the quality of your rebuttals. Spend time as a team discussing the issues as you may encounter such situations in your work</w:t>
      </w:r>
      <w:r>
        <w:rPr>
          <w:spacing w:val="-12"/>
        </w:rPr>
        <w:t xml:space="preserve"> </w:t>
      </w:r>
      <w:r>
        <w:t>environment.</w:t>
      </w:r>
    </w:p>
    <w:p w14:paraId="2463651C" w14:textId="77777777" w:rsidR="00911CB0" w:rsidRDefault="00911CB0">
      <w:pPr>
        <w:pStyle w:val="BodyText"/>
      </w:pPr>
    </w:p>
    <w:p w14:paraId="142A9AEC" w14:textId="28AD7562" w:rsidR="00911CB0" w:rsidRDefault="00644B99">
      <w:pPr>
        <w:pStyle w:val="BodyText"/>
        <w:spacing w:before="1"/>
        <w:ind w:left="100" w:right="119"/>
        <w:jc w:val="both"/>
      </w:pPr>
      <w:r>
        <w:t>Five cases are available with each set of two team</w:t>
      </w:r>
      <w:r w:rsidR="005201A2">
        <w:t xml:space="preserve"> members</w:t>
      </w:r>
      <w:r>
        <w:t xml:space="preserve"> debating one of the cases. The purpose of the presentation of these case studies is to explore these contemporary issues as a class. The points mentioned in the cases must be addressed while exploring the contemporary issue to generate a discussion in the class. Additional material on the issue can be provided and evaluation of the issue is encouraged. The teams assigned to the case study will meet beforehand and have a consensus as to the underlying issue.</w:t>
      </w:r>
    </w:p>
    <w:p w14:paraId="4186089B" w14:textId="77777777" w:rsidR="00911CB0" w:rsidRDefault="00911CB0">
      <w:pPr>
        <w:pStyle w:val="BodyText"/>
        <w:spacing w:before="11"/>
        <w:rPr>
          <w:sz w:val="21"/>
        </w:rPr>
      </w:pPr>
    </w:p>
    <w:p w14:paraId="4E04F6FA" w14:textId="77777777" w:rsidR="00911CB0" w:rsidRDefault="00644B99">
      <w:pPr>
        <w:pStyle w:val="BodyText"/>
        <w:ind w:left="100"/>
        <w:jc w:val="both"/>
      </w:pPr>
      <w:r>
        <w:t>The guidelines for the debate for each set of teams are as follows:</w:t>
      </w:r>
    </w:p>
    <w:p w14:paraId="2F83B867" w14:textId="65E1B8D9" w:rsidR="00911CB0" w:rsidRDefault="00644B99">
      <w:pPr>
        <w:pStyle w:val="ListParagraph"/>
        <w:numPr>
          <w:ilvl w:val="0"/>
          <w:numId w:val="2"/>
        </w:numPr>
        <w:tabs>
          <w:tab w:val="left" w:pos="821"/>
        </w:tabs>
        <w:ind w:right="118"/>
        <w:jc w:val="both"/>
      </w:pPr>
      <w:r>
        <w:rPr>
          <w:b/>
        </w:rPr>
        <w:t>Introduction (</w:t>
      </w:r>
      <w:r w:rsidR="00465C62">
        <w:rPr>
          <w:b/>
        </w:rPr>
        <w:t>1</w:t>
      </w:r>
      <w:r>
        <w:rPr>
          <w:b/>
        </w:rPr>
        <w:t xml:space="preserve"> minute): </w:t>
      </w:r>
      <w:r w:rsidR="005201A2">
        <w:t>The</w:t>
      </w:r>
      <w:r>
        <w:t xml:space="preserve"> “for” or “Pro” team </w:t>
      </w:r>
      <w:r w:rsidR="005201A2">
        <w:t xml:space="preserve">member </w:t>
      </w:r>
      <w:r>
        <w:t xml:space="preserve">to </w:t>
      </w:r>
      <w:r>
        <w:rPr>
          <w:b/>
        </w:rPr>
        <w:t>i</w:t>
      </w:r>
      <w:r>
        <w:t xml:space="preserve">ntroduce the case and state the underlying issue followed by introducing the </w:t>
      </w:r>
      <w:r w:rsidR="005201A2">
        <w:t>other team member also.</w:t>
      </w:r>
    </w:p>
    <w:p w14:paraId="6B460A40" w14:textId="40310642" w:rsidR="00911CB0" w:rsidRDefault="00644B99">
      <w:pPr>
        <w:pStyle w:val="ListParagraph"/>
        <w:numPr>
          <w:ilvl w:val="0"/>
          <w:numId w:val="2"/>
        </w:numPr>
        <w:tabs>
          <w:tab w:val="left" w:pos="821"/>
        </w:tabs>
        <w:spacing w:before="1"/>
        <w:ind w:right="117"/>
        <w:jc w:val="both"/>
      </w:pPr>
      <w:r>
        <w:rPr>
          <w:b/>
        </w:rPr>
        <w:t>Opening Statements (</w:t>
      </w:r>
      <w:r w:rsidR="00465C62">
        <w:rPr>
          <w:b/>
        </w:rPr>
        <w:t>2</w:t>
      </w:r>
      <w:r>
        <w:rPr>
          <w:b/>
        </w:rPr>
        <w:t xml:space="preserve"> minutes</w:t>
      </w:r>
      <w:r w:rsidR="00465C62">
        <w:rPr>
          <w:b/>
        </w:rPr>
        <w:t xml:space="preserve"> per person</w:t>
      </w:r>
      <w:r>
        <w:rPr>
          <w:b/>
        </w:rPr>
        <w:t xml:space="preserve">): </w:t>
      </w:r>
      <w:r>
        <w:t xml:space="preserve">The “for” or “Pro” </w:t>
      </w:r>
      <w:r w:rsidR="005201A2">
        <w:t>member</w:t>
      </w:r>
      <w:r>
        <w:t xml:space="preserve"> will deliver their opening statement followed by the “against” or “Con” </w:t>
      </w:r>
      <w:r w:rsidR="005201A2">
        <w:t>member</w:t>
      </w:r>
      <w:r>
        <w:t xml:space="preserve">. Each </w:t>
      </w:r>
      <w:r w:rsidR="005201A2">
        <w:t>person</w:t>
      </w:r>
      <w:r>
        <w:t xml:space="preserve"> will have </w:t>
      </w:r>
      <w:r w:rsidR="00465C62">
        <w:t>2</w:t>
      </w:r>
      <w:r>
        <w:t xml:space="preserve"> minutes for their opening statements to present their position on the</w:t>
      </w:r>
      <w:r>
        <w:rPr>
          <w:spacing w:val="-5"/>
        </w:rPr>
        <w:t xml:space="preserve"> </w:t>
      </w:r>
      <w:r>
        <w:t>case.</w:t>
      </w:r>
    </w:p>
    <w:p w14:paraId="79043A59" w14:textId="34461552" w:rsidR="00911CB0" w:rsidRDefault="00644B99">
      <w:pPr>
        <w:pStyle w:val="ListParagraph"/>
        <w:numPr>
          <w:ilvl w:val="0"/>
          <w:numId w:val="2"/>
        </w:numPr>
        <w:tabs>
          <w:tab w:val="left" w:pos="821"/>
        </w:tabs>
        <w:ind w:right="121"/>
        <w:jc w:val="both"/>
      </w:pPr>
      <w:r>
        <w:rPr>
          <w:b/>
        </w:rPr>
        <w:t xml:space="preserve">Rebuttal Arguments (2 rounds, </w:t>
      </w:r>
      <w:r w:rsidR="005201A2">
        <w:rPr>
          <w:b/>
        </w:rPr>
        <w:t>1</w:t>
      </w:r>
      <w:r>
        <w:rPr>
          <w:b/>
        </w:rPr>
        <w:t xml:space="preserve"> minute each</w:t>
      </w:r>
      <w:r w:rsidR="00465C62">
        <w:rPr>
          <w:b/>
        </w:rPr>
        <w:t xml:space="preserve"> per person</w:t>
      </w:r>
      <w:r>
        <w:rPr>
          <w:b/>
        </w:rPr>
        <w:t xml:space="preserve">): </w:t>
      </w:r>
      <w:r>
        <w:t>This will be followed by two (2) rounds of rebuttal arguments in the same order as the opening</w:t>
      </w:r>
      <w:r>
        <w:rPr>
          <w:spacing w:val="-4"/>
        </w:rPr>
        <w:t xml:space="preserve"> </w:t>
      </w:r>
      <w:r>
        <w:t>statements.</w:t>
      </w:r>
    </w:p>
    <w:p w14:paraId="323F6756" w14:textId="66D3C963" w:rsidR="00911CB0" w:rsidRDefault="00644B99">
      <w:pPr>
        <w:pStyle w:val="ListParagraph"/>
        <w:numPr>
          <w:ilvl w:val="0"/>
          <w:numId w:val="2"/>
        </w:numPr>
        <w:tabs>
          <w:tab w:val="left" w:pos="821"/>
        </w:tabs>
        <w:ind w:right="119"/>
        <w:jc w:val="both"/>
      </w:pPr>
      <w:r>
        <w:rPr>
          <w:b/>
        </w:rPr>
        <w:t>Closing Statements (</w:t>
      </w:r>
      <w:r w:rsidR="00465C62">
        <w:rPr>
          <w:b/>
        </w:rPr>
        <w:t>1</w:t>
      </w:r>
      <w:r>
        <w:rPr>
          <w:b/>
        </w:rPr>
        <w:t xml:space="preserve"> minute</w:t>
      </w:r>
      <w:r w:rsidR="00465C62">
        <w:rPr>
          <w:b/>
        </w:rPr>
        <w:t xml:space="preserve"> per person</w:t>
      </w:r>
      <w:r>
        <w:rPr>
          <w:b/>
        </w:rPr>
        <w:t xml:space="preserve">): </w:t>
      </w:r>
      <w:r>
        <w:t xml:space="preserve">Each </w:t>
      </w:r>
      <w:r w:rsidR="005201A2">
        <w:t xml:space="preserve">member </w:t>
      </w:r>
      <w:r>
        <w:t>then summarizes and presents their closing statements.</w:t>
      </w:r>
    </w:p>
    <w:p w14:paraId="609E070F" w14:textId="4F6DC79C" w:rsidR="00911CB0" w:rsidRDefault="00644B99">
      <w:pPr>
        <w:pStyle w:val="ListParagraph"/>
        <w:numPr>
          <w:ilvl w:val="0"/>
          <w:numId w:val="2"/>
        </w:numPr>
        <w:tabs>
          <w:tab w:val="left" w:pos="821"/>
        </w:tabs>
        <w:jc w:val="both"/>
      </w:pPr>
      <w:r>
        <w:t xml:space="preserve">Total time: </w:t>
      </w:r>
      <w:r w:rsidR="005201A2">
        <w:t>1</w:t>
      </w:r>
      <w:r w:rsidR="00465C62">
        <w:t>1</w:t>
      </w:r>
      <w:r>
        <w:rPr>
          <w:spacing w:val="-3"/>
        </w:rPr>
        <w:t xml:space="preserve"> </w:t>
      </w:r>
      <w:r>
        <w:t>minutes.</w:t>
      </w:r>
    </w:p>
    <w:p w14:paraId="0CDFDA54" w14:textId="77777777" w:rsidR="00911CB0" w:rsidRDefault="00911CB0">
      <w:pPr>
        <w:pStyle w:val="BodyText"/>
        <w:rPr>
          <w:sz w:val="20"/>
        </w:rPr>
      </w:pPr>
    </w:p>
    <w:sectPr w:rsidR="00911CB0" w:rsidSect="00F602A0">
      <w:footerReference w:type="default" r:id="rId7"/>
      <w:pgSz w:w="12240" w:h="15840"/>
      <w:pgMar w:top="980" w:right="1320" w:bottom="940" w:left="1340" w:header="0" w:footer="7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F1E10" w14:textId="77777777" w:rsidR="00A55EC4" w:rsidRDefault="00A55EC4">
      <w:r>
        <w:separator/>
      </w:r>
    </w:p>
  </w:endnote>
  <w:endnote w:type="continuationSeparator" w:id="0">
    <w:p w14:paraId="70436B98" w14:textId="77777777" w:rsidR="00A55EC4" w:rsidRDefault="00A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D504" w14:textId="77777777" w:rsidR="00911CB0" w:rsidRDefault="00E9301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FCE070C" wp14:editId="2DF130E6">
              <wp:simplePos x="0" y="0"/>
              <wp:positionH relativeFrom="page">
                <wp:posOffset>3816350</wp:posOffset>
              </wp:positionH>
              <wp:positionV relativeFrom="page">
                <wp:posOffset>9439910</wp:posOffset>
              </wp:positionV>
              <wp:extent cx="14097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C3B8" w14:textId="77777777" w:rsidR="00911CB0" w:rsidRDefault="00644B99">
                          <w:pPr>
                            <w:spacing w:line="224" w:lineRule="exact"/>
                            <w:ind w:left="60"/>
                            <w:rPr>
                              <w:sz w:val="20"/>
                            </w:rPr>
                          </w:pPr>
                          <w:r>
                            <w:fldChar w:fldCharType="begin"/>
                          </w:r>
                          <w:r>
                            <w:rPr>
                              <w:sz w:val="20"/>
                            </w:rPr>
                            <w:instrText xml:space="preserve"> PAGE </w:instrText>
                          </w:r>
                          <w:r>
                            <w:fldChar w:fldCharType="separate"/>
                          </w:r>
                          <w:r w:rsidR="0007182B">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070C" id="_x0000_t202" coordsize="21600,21600" o:spt="202" path="m,l,21600r21600,l21600,xe">
              <v:stroke joinstyle="miter"/>
              <v:path gradientshapeok="t" o:connecttype="rect"/>
            </v:shapetype>
            <v:shape id="Text Box 1" o:spid="_x0000_s1026" type="#_x0000_t202" style="position:absolute;margin-left:300.5pt;margin-top:743.3pt;width:11.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" filled="f" stroked="f">
              <v:textbox inset="0,0,0,0">
                <w:txbxContent>
                  <w:p w14:paraId="18EDC3B8" w14:textId="77777777" w:rsidR="00911CB0" w:rsidRDefault="00644B99">
                    <w:pPr>
                      <w:spacing w:line="224" w:lineRule="exact"/>
                      <w:ind w:left="60"/>
                      <w:rPr>
                        <w:sz w:val="20"/>
                      </w:rPr>
                    </w:pPr>
                    <w:r>
                      <w:fldChar w:fldCharType="begin"/>
                    </w:r>
                    <w:r>
                      <w:rPr>
                        <w:sz w:val="20"/>
                      </w:rPr>
                      <w:instrText xml:space="preserve"> PAGE </w:instrText>
                    </w:r>
                    <w:r>
                      <w:fldChar w:fldCharType="separate"/>
                    </w:r>
                    <w:r w:rsidR="0007182B">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4E1C" w14:textId="77777777" w:rsidR="00A55EC4" w:rsidRDefault="00A55EC4">
      <w:r>
        <w:separator/>
      </w:r>
    </w:p>
  </w:footnote>
  <w:footnote w:type="continuationSeparator" w:id="0">
    <w:p w14:paraId="21BE9E81" w14:textId="77777777" w:rsidR="00A55EC4" w:rsidRDefault="00A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A5C60"/>
    <w:multiLevelType w:val="hybridMultilevel"/>
    <w:tmpl w:val="10B2E0C0"/>
    <w:lvl w:ilvl="0" w:tplc="C764C902">
      <w:start w:val="1"/>
      <w:numFmt w:val="decimal"/>
      <w:lvlText w:val="%1."/>
      <w:lvlJc w:val="left"/>
      <w:pPr>
        <w:ind w:left="820" w:hanging="361"/>
        <w:jc w:val="left"/>
      </w:pPr>
      <w:rPr>
        <w:rFonts w:ascii="Calibri" w:eastAsia="Calibri" w:hAnsi="Calibri" w:cs="Calibri" w:hint="default"/>
        <w:b/>
        <w:bCs/>
        <w:w w:val="99"/>
        <w:sz w:val="22"/>
        <w:szCs w:val="22"/>
        <w:lang w:val="en-US" w:eastAsia="en-US" w:bidi="en-US"/>
      </w:rPr>
    </w:lvl>
    <w:lvl w:ilvl="1" w:tplc="E4DA3AE6">
      <w:numFmt w:val="bullet"/>
      <w:lvlText w:val="•"/>
      <w:lvlJc w:val="left"/>
      <w:pPr>
        <w:ind w:left="1696" w:hanging="361"/>
      </w:pPr>
      <w:rPr>
        <w:rFonts w:hint="default"/>
        <w:lang w:val="en-US" w:eastAsia="en-US" w:bidi="en-US"/>
      </w:rPr>
    </w:lvl>
    <w:lvl w:ilvl="2" w:tplc="D72409B8">
      <w:numFmt w:val="bullet"/>
      <w:lvlText w:val="•"/>
      <w:lvlJc w:val="left"/>
      <w:pPr>
        <w:ind w:left="2572" w:hanging="361"/>
      </w:pPr>
      <w:rPr>
        <w:rFonts w:hint="default"/>
        <w:lang w:val="en-US" w:eastAsia="en-US" w:bidi="en-US"/>
      </w:rPr>
    </w:lvl>
    <w:lvl w:ilvl="3" w:tplc="18D04D7A">
      <w:numFmt w:val="bullet"/>
      <w:lvlText w:val="•"/>
      <w:lvlJc w:val="left"/>
      <w:pPr>
        <w:ind w:left="3448" w:hanging="361"/>
      </w:pPr>
      <w:rPr>
        <w:rFonts w:hint="default"/>
        <w:lang w:val="en-US" w:eastAsia="en-US" w:bidi="en-US"/>
      </w:rPr>
    </w:lvl>
    <w:lvl w:ilvl="4" w:tplc="CADE2E0C">
      <w:numFmt w:val="bullet"/>
      <w:lvlText w:val="•"/>
      <w:lvlJc w:val="left"/>
      <w:pPr>
        <w:ind w:left="4324" w:hanging="361"/>
      </w:pPr>
      <w:rPr>
        <w:rFonts w:hint="default"/>
        <w:lang w:val="en-US" w:eastAsia="en-US" w:bidi="en-US"/>
      </w:rPr>
    </w:lvl>
    <w:lvl w:ilvl="5" w:tplc="EC786940">
      <w:numFmt w:val="bullet"/>
      <w:lvlText w:val="•"/>
      <w:lvlJc w:val="left"/>
      <w:pPr>
        <w:ind w:left="5200" w:hanging="361"/>
      </w:pPr>
      <w:rPr>
        <w:rFonts w:hint="default"/>
        <w:lang w:val="en-US" w:eastAsia="en-US" w:bidi="en-US"/>
      </w:rPr>
    </w:lvl>
    <w:lvl w:ilvl="6" w:tplc="360E4188">
      <w:numFmt w:val="bullet"/>
      <w:lvlText w:val="•"/>
      <w:lvlJc w:val="left"/>
      <w:pPr>
        <w:ind w:left="6076" w:hanging="361"/>
      </w:pPr>
      <w:rPr>
        <w:rFonts w:hint="default"/>
        <w:lang w:val="en-US" w:eastAsia="en-US" w:bidi="en-US"/>
      </w:rPr>
    </w:lvl>
    <w:lvl w:ilvl="7" w:tplc="6D48C874">
      <w:numFmt w:val="bullet"/>
      <w:lvlText w:val="•"/>
      <w:lvlJc w:val="left"/>
      <w:pPr>
        <w:ind w:left="6952" w:hanging="361"/>
      </w:pPr>
      <w:rPr>
        <w:rFonts w:hint="default"/>
        <w:lang w:val="en-US" w:eastAsia="en-US" w:bidi="en-US"/>
      </w:rPr>
    </w:lvl>
    <w:lvl w:ilvl="8" w:tplc="8C6EDD8E">
      <w:numFmt w:val="bullet"/>
      <w:lvlText w:val="•"/>
      <w:lvlJc w:val="left"/>
      <w:pPr>
        <w:ind w:left="7828" w:hanging="361"/>
      </w:pPr>
      <w:rPr>
        <w:rFonts w:hint="default"/>
        <w:lang w:val="en-US" w:eastAsia="en-US" w:bidi="en-US"/>
      </w:rPr>
    </w:lvl>
  </w:abstractNum>
  <w:abstractNum w:abstractNumId="1" w15:restartNumberingAfterBreak="0">
    <w:nsid w:val="74583023"/>
    <w:multiLevelType w:val="hybridMultilevel"/>
    <w:tmpl w:val="C5888074"/>
    <w:lvl w:ilvl="0" w:tplc="52E2226E">
      <w:numFmt w:val="bullet"/>
      <w:lvlText w:val="-"/>
      <w:lvlJc w:val="left"/>
      <w:pPr>
        <w:ind w:left="460" w:hanging="360"/>
      </w:pPr>
      <w:rPr>
        <w:rFonts w:ascii="Times New Roman" w:eastAsia="Times New Roman" w:hAnsi="Times New Roman" w:cs="Times New Roman" w:hint="default"/>
        <w:w w:val="99"/>
        <w:sz w:val="22"/>
        <w:szCs w:val="22"/>
        <w:lang w:val="en-US" w:eastAsia="en-US" w:bidi="en-US"/>
      </w:rPr>
    </w:lvl>
    <w:lvl w:ilvl="1" w:tplc="59545226">
      <w:numFmt w:val="bullet"/>
      <w:lvlText w:val="-"/>
      <w:lvlJc w:val="left"/>
      <w:pPr>
        <w:ind w:left="460" w:hanging="122"/>
      </w:pPr>
      <w:rPr>
        <w:rFonts w:ascii="Calibri" w:eastAsia="Calibri" w:hAnsi="Calibri" w:cs="Calibri" w:hint="default"/>
        <w:w w:val="99"/>
        <w:sz w:val="22"/>
        <w:szCs w:val="22"/>
        <w:lang w:val="en-US" w:eastAsia="en-US" w:bidi="en-US"/>
      </w:rPr>
    </w:lvl>
    <w:lvl w:ilvl="2" w:tplc="D2B05C1E">
      <w:numFmt w:val="bullet"/>
      <w:lvlText w:val="•"/>
      <w:lvlJc w:val="left"/>
      <w:pPr>
        <w:ind w:left="2284" w:hanging="122"/>
      </w:pPr>
      <w:rPr>
        <w:rFonts w:hint="default"/>
        <w:lang w:val="en-US" w:eastAsia="en-US" w:bidi="en-US"/>
      </w:rPr>
    </w:lvl>
    <w:lvl w:ilvl="3" w:tplc="845C6636">
      <w:numFmt w:val="bullet"/>
      <w:lvlText w:val="•"/>
      <w:lvlJc w:val="left"/>
      <w:pPr>
        <w:ind w:left="3196" w:hanging="122"/>
      </w:pPr>
      <w:rPr>
        <w:rFonts w:hint="default"/>
        <w:lang w:val="en-US" w:eastAsia="en-US" w:bidi="en-US"/>
      </w:rPr>
    </w:lvl>
    <w:lvl w:ilvl="4" w:tplc="C152DD66">
      <w:numFmt w:val="bullet"/>
      <w:lvlText w:val="•"/>
      <w:lvlJc w:val="left"/>
      <w:pPr>
        <w:ind w:left="4108" w:hanging="122"/>
      </w:pPr>
      <w:rPr>
        <w:rFonts w:hint="default"/>
        <w:lang w:val="en-US" w:eastAsia="en-US" w:bidi="en-US"/>
      </w:rPr>
    </w:lvl>
    <w:lvl w:ilvl="5" w:tplc="5582CCFE">
      <w:numFmt w:val="bullet"/>
      <w:lvlText w:val="•"/>
      <w:lvlJc w:val="left"/>
      <w:pPr>
        <w:ind w:left="5020" w:hanging="122"/>
      </w:pPr>
      <w:rPr>
        <w:rFonts w:hint="default"/>
        <w:lang w:val="en-US" w:eastAsia="en-US" w:bidi="en-US"/>
      </w:rPr>
    </w:lvl>
    <w:lvl w:ilvl="6" w:tplc="A45CEA2E">
      <w:numFmt w:val="bullet"/>
      <w:lvlText w:val="•"/>
      <w:lvlJc w:val="left"/>
      <w:pPr>
        <w:ind w:left="5932" w:hanging="122"/>
      </w:pPr>
      <w:rPr>
        <w:rFonts w:hint="default"/>
        <w:lang w:val="en-US" w:eastAsia="en-US" w:bidi="en-US"/>
      </w:rPr>
    </w:lvl>
    <w:lvl w:ilvl="7" w:tplc="6BFAF2DC">
      <w:numFmt w:val="bullet"/>
      <w:lvlText w:val="•"/>
      <w:lvlJc w:val="left"/>
      <w:pPr>
        <w:ind w:left="6844" w:hanging="122"/>
      </w:pPr>
      <w:rPr>
        <w:rFonts w:hint="default"/>
        <w:lang w:val="en-US" w:eastAsia="en-US" w:bidi="en-US"/>
      </w:rPr>
    </w:lvl>
    <w:lvl w:ilvl="8" w:tplc="977E41F8">
      <w:numFmt w:val="bullet"/>
      <w:lvlText w:val="•"/>
      <w:lvlJc w:val="left"/>
      <w:pPr>
        <w:ind w:left="7756" w:hanging="122"/>
      </w:pPr>
      <w:rPr>
        <w:rFonts w:hint="default"/>
        <w:lang w:val="en-US" w:eastAsia="en-US" w:bidi="en-US"/>
      </w:rPr>
    </w:lvl>
  </w:abstractNum>
  <w:num w:numId="1" w16cid:durableId="921531075">
    <w:abstractNumId w:val="1"/>
  </w:num>
  <w:num w:numId="2" w16cid:durableId="107231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B0"/>
    <w:rsid w:val="0007182B"/>
    <w:rsid w:val="00465C62"/>
    <w:rsid w:val="005201A2"/>
    <w:rsid w:val="005A7BC1"/>
    <w:rsid w:val="00644B99"/>
    <w:rsid w:val="0079227E"/>
    <w:rsid w:val="007A3655"/>
    <w:rsid w:val="00911CB0"/>
    <w:rsid w:val="00947DE8"/>
    <w:rsid w:val="00970D21"/>
    <w:rsid w:val="00A42DEF"/>
    <w:rsid w:val="00A55EC4"/>
    <w:rsid w:val="00B27EBD"/>
    <w:rsid w:val="00BB763F"/>
    <w:rsid w:val="00D40B3C"/>
    <w:rsid w:val="00E849EC"/>
    <w:rsid w:val="00E93011"/>
    <w:rsid w:val="00EE0F1F"/>
    <w:rsid w:val="00EE77E3"/>
    <w:rsid w:val="00F33FDC"/>
    <w:rsid w:val="00F602A0"/>
    <w:rsid w:val="00FA50C0"/>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E998"/>
  <w15:docId w15:val="{E71A211E-AAAA-4A68-BDF6-1EF29EEA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48" w:lineRule="exact"/>
      <w:ind w:left="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Jonica Gunson is the environmental compliance manager for a small plastics manufacturing company</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Jonica Gunson is the environmental compliance manager for a small plastics manufacturing company</dc:title>
  <dc:creator>S</dc:creator>
  <cp:lastModifiedBy>Elissa Ledoux</cp:lastModifiedBy>
  <cp:revision>3</cp:revision>
  <dcterms:created xsi:type="dcterms:W3CDTF">2024-10-14T01:25:00Z</dcterms:created>
  <dcterms:modified xsi:type="dcterms:W3CDTF">2024-10-14T01:26:00Z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for Office 365</vt:lpwstr>
  </property>
  <property fmtid="{D5CDD505-2E9C-101B-9397-08002B2CF9AE}" pid="4" name="LastSaved">
    <vt:filetime>2020-05-20T00:00:00Z</vt:filetime>
  </property>
</Properties>
</file>